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C0C28" w14:textId="77777777" w:rsidR="00FB5127" w:rsidRPr="00FB5127" w:rsidRDefault="00FB5127" w:rsidP="00FB5127">
      <w:pPr>
        <w:spacing w:after="0" w:line="240" w:lineRule="auto"/>
        <w:jc w:val="center"/>
        <w:rPr>
          <w:rFonts w:ascii="Times New Roman" w:hAnsi="Times New Roman" w:cs="Times New Roman"/>
          <w:b/>
          <w:bCs/>
          <w:sz w:val="16"/>
          <w:szCs w:val="16"/>
          <w:lang w:val="en-US"/>
        </w:rPr>
      </w:pPr>
    </w:p>
    <w:p w14:paraId="15D44B57" w14:textId="77777777" w:rsidR="00FB5127" w:rsidRDefault="002F1FE4" w:rsidP="00FB5127">
      <w:pPr>
        <w:spacing w:after="0" w:line="240" w:lineRule="auto"/>
        <w:jc w:val="center"/>
        <w:rPr>
          <w:rFonts w:ascii="Times New Roman" w:hAnsi="Times New Roman" w:cs="Times New Roman"/>
          <w:b/>
          <w:bCs/>
          <w:sz w:val="28"/>
          <w:szCs w:val="28"/>
          <w:lang w:val="en-US"/>
        </w:rPr>
      </w:pPr>
      <w:r w:rsidRPr="002F1FE4">
        <w:rPr>
          <w:rFonts w:ascii="Times New Roman" w:hAnsi="Times New Roman" w:cs="Times New Roman"/>
          <w:b/>
          <w:bCs/>
          <w:sz w:val="28"/>
          <w:szCs w:val="28"/>
          <w:lang w:val="en-US"/>
        </w:rPr>
        <w:t>ANALISIS PERILAKU ORGANISASI DALAM MENGHADAPI RISIKO DI DESA CIMEKAR</w:t>
      </w:r>
    </w:p>
    <w:p w14:paraId="5BD409FC" w14:textId="77777777" w:rsidR="00FB5127" w:rsidRPr="00FB5127" w:rsidRDefault="00FB5127" w:rsidP="00FB5127">
      <w:pPr>
        <w:spacing w:after="0" w:line="240" w:lineRule="auto"/>
        <w:jc w:val="center"/>
        <w:rPr>
          <w:rFonts w:ascii="Times New Roman" w:hAnsi="Times New Roman" w:cs="Times New Roman"/>
          <w:sz w:val="24"/>
          <w:szCs w:val="24"/>
          <w:lang w:val="en-US"/>
        </w:rPr>
      </w:pPr>
    </w:p>
    <w:p w14:paraId="00000002" w14:textId="4F735016" w:rsidR="004C148B" w:rsidRDefault="00E07FE5" w:rsidP="00FB5127">
      <w:pPr>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Muhammad Taufan Ashshiddiqi</w:t>
      </w:r>
      <w:r w:rsidRPr="00E07FE5">
        <w:rPr>
          <w:rFonts w:ascii="Times New Roman" w:eastAsia="Times New Roman" w:hAnsi="Times New Roman" w:cs="Times New Roman"/>
          <w:b/>
          <w:sz w:val="24"/>
          <w:szCs w:val="24"/>
          <w:vertAlign w:val="superscript"/>
        </w:rPr>
        <w:t>1)</w:t>
      </w:r>
      <w:r w:rsidR="002F1FE4" w:rsidRPr="002F1FE4">
        <w:rPr>
          <w:rFonts w:ascii="Times New Roman" w:eastAsia="Times New Roman" w:hAnsi="Times New Roman" w:cs="Times New Roman"/>
          <w:i/>
          <w:color w:val="000000"/>
          <w:sz w:val="24"/>
          <w:szCs w:val="24"/>
          <w:vertAlign w:val="superscript"/>
        </w:rPr>
        <w:t>*</w:t>
      </w:r>
      <w:r>
        <w:rPr>
          <w:rFonts w:ascii="Times New Roman" w:eastAsia="Times New Roman" w:hAnsi="Times New Roman" w:cs="Times New Roman"/>
          <w:b/>
          <w:sz w:val="24"/>
          <w:szCs w:val="24"/>
        </w:rPr>
        <w:t xml:space="preserve">, </w:t>
      </w:r>
      <w:r w:rsidR="00EA6990">
        <w:rPr>
          <w:rFonts w:ascii="Times New Roman" w:eastAsia="Times New Roman" w:hAnsi="Times New Roman" w:cs="Times New Roman"/>
          <w:b/>
          <w:sz w:val="24"/>
          <w:szCs w:val="24"/>
        </w:rPr>
        <w:t>Faris Awaludin</w:t>
      </w:r>
      <w:r>
        <w:rPr>
          <w:rFonts w:ascii="Times New Roman" w:eastAsia="Times New Roman" w:hAnsi="Times New Roman" w:cs="Times New Roman"/>
          <w:b/>
          <w:sz w:val="24"/>
          <w:szCs w:val="24"/>
          <w:vertAlign w:val="superscript"/>
        </w:rPr>
        <w:t>2</w:t>
      </w:r>
      <w:r w:rsidR="00EA6990">
        <w:rPr>
          <w:rFonts w:ascii="Times New Roman" w:eastAsia="Times New Roman" w:hAnsi="Times New Roman" w:cs="Times New Roman"/>
          <w:b/>
          <w:sz w:val="24"/>
          <w:szCs w:val="24"/>
          <w:vertAlign w:val="superscript"/>
        </w:rPr>
        <w:t>)</w:t>
      </w:r>
      <w:r w:rsidR="00EA69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EA6990">
        <w:rPr>
          <w:rFonts w:ascii="Times New Roman" w:eastAsia="Times New Roman" w:hAnsi="Times New Roman" w:cs="Times New Roman"/>
          <w:b/>
          <w:sz w:val="24"/>
          <w:szCs w:val="24"/>
        </w:rPr>
        <w:t>Fitria Syahrani</w:t>
      </w:r>
      <w:r>
        <w:rPr>
          <w:rFonts w:ascii="Times New Roman" w:eastAsia="Times New Roman" w:hAnsi="Times New Roman" w:cs="Times New Roman"/>
          <w:b/>
          <w:sz w:val="24"/>
          <w:szCs w:val="24"/>
          <w:vertAlign w:val="superscript"/>
        </w:rPr>
        <w:t>2)</w:t>
      </w:r>
      <w:r w:rsidR="00EA699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EA6990">
        <w:rPr>
          <w:rFonts w:ascii="Times New Roman" w:eastAsia="Times New Roman" w:hAnsi="Times New Roman" w:cs="Times New Roman"/>
          <w:b/>
          <w:sz w:val="24"/>
          <w:szCs w:val="24"/>
        </w:rPr>
        <w:t>Kayla Salsabila Gunawan</w:t>
      </w:r>
      <w:r>
        <w:rPr>
          <w:rFonts w:ascii="Times New Roman" w:eastAsia="Times New Roman" w:hAnsi="Times New Roman" w:cs="Times New Roman"/>
          <w:b/>
          <w:sz w:val="24"/>
          <w:szCs w:val="24"/>
          <w:vertAlign w:val="superscript"/>
        </w:rPr>
        <w:t>2)</w:t>
      </w:r>
    </w:p>
    <w:p w14:paraId="5A771127" w14:textId="20BEEB7F" w:rsidR="00E07FE5" w:rsidRDefault="00E07FE5" w:rsidP="00E07FE5">
      <w:pPr>
        <w:keepNext/>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Universitas Al-ghifari, Bandung, Indonesia</w:t>
      </w:r>
      <w:r w:rsidRPr="00E07FE5">
        <w:rPr>
          <w:rFonts w:ascii="Times New Roman" w:eastAsia="Times New Roman" w:hAnsi="Times New Roman" w:cs="Times New Roman"/>
          <w:i/>
          <w:sz w:val="24"/>
          <w:szCs w:val="24"/>
          <w:vertAlign w:val="superscript"/>
        </w:rPr>
        <w:t>1)</w:t>
      </w:r>
    </w:p>
    <w:p w14:paraId="00000003" w14:textId="1DFEFE86" w:rsidR="004C148B" w:rsidRDefault="00EA6990" w:rsidP="00E07FE5">
      <w:pPr>
        <w:keepNext/>
        <w:spacing w:after="0" w:line="240" w:lineRule="auto"/>
        <w:jc w:val="center"/>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rPr>
        <w:t>UIN Sunan Gunung Djati</w:t>
      </w:r>
      <w:r w:rsidR="00E07FE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Bandung</w:t>
      </w:r>
      <w:r w:rsidR="00E07FE5">
        <w:rPr>
          <w:rFonts w:ascii="Times New Roman" w:eastAsia="Times New Roman" w:hAnsi="Times New Roman" w:cs="Times New Roman"/>
          <w:i/>
          <w:sz w:val="24"/>
          <w:szCs w:val="24"/>
        </w:rPr>
        <w:t>, Indonesia</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color w:val="000000"/>
          <w:sz w:val="24"/>
          <w:szCs w:val="24"/>
        </w:rPr>
        <w:t xml:space="preserve"> </w:t>
      </w:r>
    </w:p>
    <w:p w14:paraId="00000005" w14:textId="37FE12A7" w:rsidR="004C148B" w:rsidRPr="00E07FE5" w:rsidRDefault="00EA6990" w:rsidP="00E07FE5">
      <w:pPr>
        <w:spacing w:after="0" w:line="240" w:lineRule="auto"/>
        <w:jc w:val="center"/>
        <w:rPr>
          <w:rFonts w:ascii="Times New Roman" w:eastAsia="Times New Roman" w:hAnsi="Times New Roman" w:cs="Times New Roman"/>
          <w:i/>
          <w:color w:val="000000"/>
          <w:sz w:val="24"/>
          <w:szCs w:val="24"/>
        </w:rPr>
      </w:pPr>
      <w:bookmarkStart w:id="0" w:name="_heading=h.gjdgxs" w:colFirst="0" w:colLast="0"/>
      <w:bookmarkEnd w:id="0"/>
      <w:r w:rsidRPr="00E07FE5">
        <w:rPr>
          <w:rFonts w:ascii="Times New Roman" w:eastAsia="Times New Roman" w:hAnsi="Times New Roman" w:cs="Times New Roman"/>
          <w:i/>
          <w:color w:val="000000"/>
          <w:sz w:val="24"/>
          <w:szCs w:val="24"/>
        </w:rPr>
        <w:t>Email:</w:t>
      </w:r>
      <w:r w:rsidR="002F1FE4">
        <w:rPr>
          <w:rFonts w:ascii="Times New Roman" w:eastAsia="Times New Roman" w:hAnsi="Times New Roman" w:cs="Times New Roman"/>
          <w:i/>
          <w:color w:val="000000"/>
          <w:sz w:val="24"/>
          <w:szCs w:val="24"/>
        </w:rPr>
        <w:t xml:space="preserve"> </w:t>
      </w:r>
      <w:r w:rsidR="002F1FE4" w:rsidRPr="002F1FE4">
        <w:rPr>
          <w:rFonts w:ascii="Times New Roman" w:eastAsia="Times New Roman" w:hAnsi="Times New Roman" w:cs="Times New Roman"/>
          <w:i/>
          <w:color w:val="000000"/>
          <w:sz w:val="24"/>
          <w:szCs w:val="24"/>
        </w:rPr>
        <w:t>m.taufan@unfari.ac.id</w:t>
      </w:r>
      <w:r w:rsidR="002F1FE4" w:rsidRPr="002F1FE4">
        <w:rPr>
          <w:rFonts w:ascii="Times New Roman" w:eastAsia="Times New Roman" w:hAnsi="Times New Roman" w:cs="Times New Roman"/>
          <w:i/>
          <w:color w:val="000000"/>
          <w:sz w:val="24"/>
          <w:szCs w:val="24"/>
          <w:vertAlign w:val="superscript"/>
        </w:rPr>
        <w:t>*</w:t>
      </w:r>
    </w:p>
    <w:p w14:paraId="00000006" w14:textId="77777777" w:rsidR="004C148B" w:rsidRDefault="004C148B">
      <w:pPr>
        <w:spacing w:after="0" w:line="240" w:lineRule="auto"/>
        <w:jc w:val="center"/>
        <w:rPr>
          <w:rFonts w:ascii="Times New Roman" w:eastAsia="Times New Roman" w:hAnsi="Times New Roman" w:cs="Times New Roman"/>
          <w:sz w:val="24"/>
          <w:szCs w:val="24"/>
          <w:lang w:val="en-US"/>
        </w:rPr>
      </w:pPr>
    </w:p>
    <w:p w14:paraId="08C2B35C" w14:textId="148E8C3A" w:rsidR="00AA6047" w:rsidRDefault="00AA6047">
      <w:pPr>
        <w:spacing w:after="0" w:line="240" w:lineRule="auto"/>
        <w:jc w:val="center"/>
        <w:rPr>
          <w:rFonts w:ascii="Times New Roman" w:eastAsia="Times New Roman" w:hAnsi="Times New Roman" w:cs="Times New Roman"/>
          <w:b/>
          <w:sz w:val="20"/>
          <w:szCs w:val="24"/>
          <w:lang w:val="en-US"/>
        </w:rPr>
      </w:pPr>
      <w:proofErr w:type="spellStart"/>
      <w:r>
        <w:rPr>
          <w:rFonts w:ascii="Times New Roman" w:eastAsia="Times New Roman" w:hAnsi="Times New Roman" w:cs="Times New Roman"/>
          <w:b/>
          <w:sz w:val="20"/>
          <w:szCs w:val="24"/>
          <w:lang w:val="en-US"/>
        </w:rPr>
        <w:t>Riwayat</w:t>
      </w:r>
      <w:proofErr w:type="spellEnd"/>
      <w:r>
        <w:rPr>
          <w:rFonts w:ascii="Times New Roman" w:eastAsia="Times New Roman" w:hAnsi="Times New Roman" w:cs="Times New Roman"/>
          <w:b/>
          <w:sz w:val="20"/>
          <w:szCs w:val="24"/>
          <w:lang w:val="en-US"/>
        </w:rPr>
        <w:t xml:space="preserve"> </w:t>
      </w:r>
      <w:proofErr w:type="spellStart"/>
      <w:r>
        <w:rPr>
          <w:rFonts w:ascii="Times New Roman" w:eastAsia="Times New Roman" w:hAnsi="Times New Roman" w:cs="Times New Roman"/>
          <w:b/>
          <w:sz w:val="20"/>
          <w:szCs w:val="24"/>
          <w:lang w:val="en-US"/>
        </w:rPr>
        <w:t>Artikel</w:t>
      </w:r>
      <w:proofErr w:type="spellEnd"/>
    </w:p>
    <w:p w14:paraId="0D6FC969" w14:textId="15DB8AFA" w:rsidR="00AA6047" w:rsidRDefault="00AA6047">
      <w:pPr>
        <w:spacing w:after="0" w:line="240" w:lineRule="auto"/>
        <w:jc w:val="center"/>
        <w:rPr>
          <w:rFonts w:ascii="Times New Roman" w:eastAsia="Times New Roman" w:hAnsi="Times New Roman" w:cs="Times New Roman"/>
          <w:sz w:val="20"/>
          <w:szCs w:val="24"/>
          <w:lang w:val="en-US"/>
        </w:rPr>
      </w:pPr>
      <w:proofErr w:type="spellStart"/>
      <w:r>
        <w:rPr>
          <w:rFonts w:ascii="Times New Roman" w:eastAsia="Times New Roman" w:hAnsi="Times New Roman" w:cs="Times New Roman"/>
          <w:sz w:val="20"/>
          <w:szCs w:val="24"/>
          <w:lang w:val="en-US"/>
        </w:rPr>
        <w:t>Diterima</w:t>
      </w:r>
      <w:proofErr w:type="spellEnd"/>
      <w:r>
        <w:rPr>
          <w:rFonts w:ascii="Times New Roman" w:eastAsia="Times New Roman" w:hAnsi="Times New Roman" w:cs="Times New Roman"/>
          <w:sz w:val="20"/>
          <w:szCs w:val="24"/>
          <w:lang w:val="en-US"/>
        </w:rPr>
        <w:t>: 15 April 2023</w:t>
      </w:r>
    </w:p>
    <w:p w14:paraId="3BA640B2" w14:textId="25B2E66E" w:rsidR="00AA6047" w:rsidRDefault="00AA6047">
      <w:pPr>
        <w:spacing w:after="0" w:line="240" w:lineRule="auto"/>
        <w:jc w:val="center"/>
        <w:rPr>
          <w:rFonts w:ascii="Times New Roman" w:eastAsia="Times New Roman" w:hAnsi="Times New Roman" w:cs="Times New Roman"/>
          <w:sz w:val="20"/>
          <w:szCs w:val="24"/>
          <w:lang w:val="en-US"/>
        </w:rPr>
      </w:pPr>
      <w:proofErr w:type="spellStart"/>
      <w:r>
        <w:rPr>
          <w:rFonts w:ascii="Times New Roman" w:eastAsia="Times New Roman" w:hAnsi="Times New Roman" w:cs="Times New Roman"/>
          <w:sz w:val="20"/>
          <w:szCs w:val="24"/>
          <w:lang w:val="en-US"/>
        </w:rPr>
        <w:t>Dosetujui</w:t>
      </w:r>
      <w:proofErr w:type="spellEnd"/>
      <w:r>
        <w:rPr>
          <w:rFonts w:ascii="Times New Roman" w:eastAsia="Times New Roman" w:hAnsi="Times New Roman" w:cs="Times New Roman"/>
          <w:sz w:val="20"/>
          <w:szCs w:val="24"/>
          <w:lang w:val="en-US"/>
        </w:rPr>
        <w:t>: 18 Mei 2023</w:t>
      </w:r>
    </w:p>
    <w:p w14:paraId="2A056A94" w14:textId="3BCBE39B" w:rsidR="00AA6047" w:rsidRPr="00AA6047" w:rsidRDefault="00AA6047">
      <w:pPr>
        <w:spacing w:after="0" w:line="240" w:lineRule="auto"/>
        <w:jc w:val="center"/>
        <w:rPr>
          <w:rFonts w:ascii="Times New Roman" w:eastAsia="Times New Roman" w:hAnsi="Times New Roman" w:cs="Times New Roman"/>
          <w:sz w:val="20"/>
          <w:szCs w:val="24"/>
          <w:lang w:val="en-US"/>
        </w:rPr>
      </w:pPr>
      <w:proofErr w:type="spellStart"/>
      <w:r>
        <w:rPr>
          <w:rFonts w:ascii="Times New Roman" w:eastAsia="Times New Roman" w:hAnsi="Times New Roman" w:cs="Times New Roman"/>
          <w:sz w:val="20"/>
          <w:szCs w:val="24"/>
          <w:lang w:val="en-US"/>
        </w:rPr>
        <w:t>Diterbitkan</w:t>
      </w:r>
      <w:proofErr w:type="spellEnd"/>
      <w:r>
        <w:rPr>
          <w:rFonts w:ascii="Times New Roman" w:eastAsia="Times New Roman" w:hAnsi="Times New Roman" w:cs="Times New Roman"/>
          <w:sz w:val="20"/>
          <w:szCs w:val="24"/>
          <w:lang w:val="en-US"/>
        </w:rPr>
        <w:t xml:space="preserve">: 2 </w:t>
      </w:r>
      <w:proofErr w:type="spellStart"/>
      <w:r>
        <w:rPr>
          <w:rFonts w:ascii="Times New Roman" w:eastAsia="Times New Roman" w:hAnsi="Times New Roman" w:cs="Times New Roman"/>
          <w:sz w:val="20"/>
          <w:szCs w:val="24"/>
          <w:lang w:val="en-US"/>
        </w:rPr>
        <w:t>Juni</w:t>
      </w:r>
      <w:proofErr w:type="spellEnd"/>
      <w:r>
        <w:rPr>
          <w:rFonts w:ascii="Times New Roman" w:eastAsia="Times New Roman" w:hAnsi="Times New Roman" w:cs="Times New Roman"/>
          <w:sz w:val="20"/>
          <w:szCs w:val="24"/>
          <w:lang w:val="en-US"/>
        </w:rPr>
        <w:t xml:space="preserve"> 2023</w:t>
      </w:r>
    </w:p>
    <w:p w14:paraId="0EDC08BD" w14:textId="77777777" w:rsidR="00FB5127" w:rsidRDefault="00FB5127" w:rsidP="00FB5127">
      <w:pPr>
        <w:spacing w:after="0" w:line="240" w:lineRule="auto"/>
        <w:jc w:val="center"/>
        <w:rPr>
          <w:rFonts w:asciiTheme="majorBidi" w:hAnsiTheme="majorBidi" w:cstheme="majorBidi"/>
          <w:sz w:val="24"/>
          <w:szCs w:val="24"/>
        </w:rPr>
      </w:pPr>
    </w:p>
    <w:p w14:paraId="3D6E2569" w14:textId="77777777" w:rsidR="00FB5127" w:rsidRPr="00CE2005" w:rsidRDefault="00FB5127" w:rsidP="00FB5127">
      <w:pPr>
        <w:spacing w:after="0" w:line="240" w:lineRule="auto"/>
        <w:jc w:val="center"/>
        <w:rPr>
          <w:rFonts w:asciiTheme="majorBidi" w:hAnsiTheme="majorBidi" w:cstheme="majorBidi"/>
          <w:b/>
          <w:bCs/>
          <w:i/>
          <w:sz w:val="24"/>
          <w:szCs w:val="24"/>
        </w:rPr>
      </w:pPr>
      <w:r w:rsidRPr="00CE2005">
        <w:rPr>
          <w:rFonts w:asciiTheme="majorBidi" w:hAnsiTheme="majorBidi" w:cstheme="majorBidi"/>
          <w:b/>
          <w:bCs/>
          <w:i/>
          <w:sz w:val="24"/>
          <w:szCs w:val="24"/>
        </w:rPr>
        <w:t>Abstract</w:t>
      </w:r>
    </w:p>
    <w:p w14:paraId="459E0E07" w14:textId="77777777" w:rsidR="00FB5127" w:rsidRPr="00CE2005" w:rsidRDefault="00FB5127" w:rsidP="00FB5127">
      <w:pPr>
        <w:spacing w:after="0" w:line="240" w:lineRule="auto"/>
        <w:ind w:firstLine="426"/>
        <w:jc w:val="both"/>
        <w:rPr>
          <w:rFonts w:asciiTheme="majorBidi" w:hAnsiTheme="majorBidi" w:cstheme="majorBidi"/>
          <w:i/>
          <w:sz w:val="24"/>
          <w:szCs w:val="24"/>
        </w:rPr>
      </w:pPr>
      <w:r w:rsidRPr="00CE2005">
        <w:rPr>
          <w:rFonts w:asciiTheme="majorBidi" w:hAnsiTheme="majorBidi" w:cstheme="majorBidi"/>
          <w:i/>
          <w:sz w:val="24"/>
          <w:szCs w:val="24"/>
        </w:rPr>
        <w:t>In the context of public services, risk management becomes increasingly important considering the complexity of tasks faced and its significant impact on public satisfaction. This study aims to explore how organizational behavior, particularly organizational culture, influences the performance of public servants and the satisfaction of the community in Cimekar Village, Bandung Regency. A qualitative approach was employed through interviews with the village head and local residents. The findings indicate that organizational culture emphasizing transparency, integrity, and accountability has a positive impact on the performance of public servants and, consequently, enhances community satisfaction. Thus, understanding and strengthening organizational culture in managing risks are highly relevant in the context of public services,</w:t>
      </w:r>
      <w:bookmarkStart w:id="1" w:name="_GoBack"/>
      <w:bookmarkEnd w:id="1"/>
      <w:r w:rsidRPr="00CE2005">
        <w:rPr>
          <w:rFonts w:asciiTheme="majorBidi" w:hAnsiTheme="majorBidi" w:cstheme="majorBidi"/>
          <w:i/>
          <w:sz w:val="24"/>
          <w:szCs w:val="24"/>
        </w:rPr>
        <w:t xml:space="preserve"> as this can serve as a basis for developing more effective strategies to improve service quality and minimize emerging risks.</w:t>
      </w:r>
    </w:p>
    <w:p w14:paraId="4DED7892" w14:textId="5B8CF710" w:rsidR="00FB5127" w:rsidRPr="00CE2005" w:rsidRDefault="00FB5127" w:rsidP="00FB5127">
      <w:pPr>
        <w:spacing w:after="0" w:line="240" w:lineRule="auto"/>
        <w:jc w:val="both"/>
        <w:rPr>
          <w:rFonts w:asciiTheme="majorBidi" w:hAnsiTheme="majorBidi" w:cstheme="majorBidi"/>
          <w:i/>
          <w:sz w:val="24"/>
          <w:szCs w:val="24"/>
        </w:rPr>
      </w:pPr>
      <w:r w:rsidRPr="00CE2005">
        <w:rPr>
          <w:rFonts w:asciiTheme="majorBidi" w:hAnsiTheme="majorBidi" w:cstheme="majorBidi"/>
          <w:b/>
          <w:bCs/>
          <w:i/>
          <w:sz w:val="24"/>
          <w:szCs w:val="24"/>
        </w:rPr>
        <w:t>Keywords:</w:t>
      </w:r>
      <w:r w:rsidRPr="00CE2005">
        <w:rPr>
          <w:rFonts w:asciiTheme="majorBidi" w:hAnsiTheme="majorBidi" w:cstheme="majorBidi"/>
          <w:i/>
          <w:sz w:val="24"/>
          <w:szCs w:val="24"/>
        </w:rPr>
        <w:t xml:space="preserve"> Organizational Culture, Risk Management, Community Satisfaction</w:t>
      </w:r>
    </w:p>
    <w:p w14:paraId="17A23F38" w14:textId="77777777" w:rsidR="009A0177" w:rsidRDefault="009A0177" w:rsidP="009A0177">
      <w:pPr>
        <w:spacing w:after="0" w:line="240" w:lineRule="auto"/>
        <w:jc w:val="center"/>
        <w:rPr>
          <w:rFonts w:ascii="Times New Roman" w:eastAsia="Times New Roman" w:hAnsi="Times New Roman" w:cs="Times New Roman"/>
          <w:b/>
          <w:sz w:val="24"/>
          <w:szCs w:val="24"/>
          <w:lang w:val="en-US"/>
        </w:rPr>
      </w:pPr>
    </w:p>
    <w:p w14:paraId="40E8701D" w14:textId="77777777" w:rsidR="009A0177" w:rsidRDefault="009A0177" w:rsidP="009A01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3021DC3B" w14:textId="77777777" w:rsidR="009A0177" w:rsidRDefault="009A0177" w:rsidP="009A0177">
      <w:pPr>
        <w:spacing w:after="0" w:line="240" w:lineRule="auto"/>
        <w:ind w:firstLine="426"/>
        <w:jc w:val="both"/>
        <w:rPr>
          <w:rFonts w:ascii="Times New Roman" w:eastAsia="Times New Roman" w:hAnsi="Times New Roman" w:cs="Times New Roman"/>
          <w:sz w:val="24"/>
          <w:szCs w:val="24"/>
        </w:rPr>
      </w:pPr>
      <w:proofErr w:type="spellStart"/>
      <w:proofErr w:type="gramStart"/>
      <w:r w:rsidRPr="002F1FE4">
        <w:rPr>
          <w:rFonts w:asciiTheme="majorBidi" w:hAnsiTheme="majorBidi" w:cstheme="majorBidi"/>
          <w:sz w:val="24"/>
          <w:szCs w:val="24"/>
          <w:lang w:val="en-US"/>
        </w:rPr>
        <w:t>Dalam</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konteks</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pelayanan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publik</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manajemen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risiko</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menjadi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semakin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penting</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mengingat</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kompleksitas</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tugas</w:t>
      </w:r>
      <w:proofErr w:type="spellEnd"/>
      <w:r w:rsidRPr="002F1FE4">
        <w:rPr>
          <w:rFonts w:asciiTheme="majorBidi" w:hAnsiTheme="majorBidi" w:cstheme="majorBidi"/>
          <w:sz w:val="24"/>
          <w:szCs w:val="24"/>
          <w:lang w:val="en-US"/>
        </w:rPr>
        <w:t xml:space="preserve"> yang </w:t>
      </w:r>
      <w:proofErr w:type="spellStart"/>
      <w:r w:rsidRPr="002F1FE4">
        <w:rPr>
          <w:rFonts w:asciiTheme="majorBidi" w:hAnsiTheme="majorBidi" w:cstheme="majorBidi"/>
          <w:sz w:val="24"/>
          <w:szCs w:val="24"/>
          <w:lang w:val="en-US"/>
        </w:rPr>
        <w:t>dihadapi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serta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dampak</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signifikan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terhadap</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kepuasan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masyarakat</w:t>
      </w:r>
      <w:proofErr w:type="spellEnd"/>
      <w:r w:rsidRPr="002F1FE4">
        <w:rPr>
          <w:rFonts w:asciiTheme="majorBidi" w:hAnsiTheme="majorBidi" w:cstheme="majorBidi"/>
          <w:sz w:val="24"/>
          <w:szCs w:val="24"/>
          <w:lang w:val="en-US"/>
        </w:rPr>
        <w:t>.</w:t>
      </w:r>
      <w:proofErr w:type="gramEnd"/>
      <w:r w:rsidRPr="002F1FE4">
        <w:rPr>
          <w:rFonts w:asciiTheme="majorBidi" w:hAnsiTheme="majorBidi" w:cstheme="majorBidi"/>
          <w:sz w:val="24"/>
          <w:szCs w:val="24"/>
          <w:lang w:val="en-US"/>
        </w:rPr>
        <w:t xml:space="preserve"> </w:t>
      </w:r>
      <w:proofErr w:type="spellStart"/>
      <w:proofErr w:type="gramStart"/>
      <w:r w:rsidRPr="002F1FE4">
        <w:rPr>
          <w:rFonts w:asciiTheme="majorBidi" w:hAnsiTheme="majorBidi" w:cstheme="majorBidi"/>
          <w:sz w:val="24"/>
          <w:szCs w:val="24"/>
          <w:lang w:val="en-US"/>
        </w:rPr>
        <w:t>Penelitian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ini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bertujuan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untuk</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mengeksplorasi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bagaimana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perilaku</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organisasi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khususnya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budaya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organisasi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mempengaruhi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kinerja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pelayan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publik</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kepuasan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masyarakat</w:t>
      </w:r>
      <w:proofErr w:type="spellEnd"/>
      <w:r w:rsidRPr="002F1FE4">
        <w:rPr>
          <w:rFonts w:asciiTheme="majorBidi" w:hAnsiTheme="majorBidi" w:cstheme="majorBidi"/>
          <w:sz w:val="24"/>
          <w:szCs w:val="24"/>
          <w:lang w:val="en-US"/>
        </w:rPr>
        <w:t xml:space="preserve"> di </w:t>
      </w:r>
      <w:proofErr w:type="spellStart"/>
      <w:r w:rsidRPr="002F1FE4">
        <w:rPr>
          <w:rFonts w:asciiTheme="majorBidi" w:hAnsiTheme="majorBidi" w:cstheme="majorBidi"/>
          <w:sz w:val="24"/>
          <w:szCs w:val="24"/>
          <w:lang w:val="en-US"/>
        </w:rPr>
        <w:t>Desa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Cimekar</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Kabupaten</w:t>
      </w:r>
      <w:proofErr w:type="spellEnd"/>
      <w:r w:rsidRPr="002F1FE4">
        <w:rPr>
          <w:rFonts w:asciiTheme="majorBidi" w:hAnsiTheme="majorBidi" w:cstheme="majorBidi"/>
          <w:sz w:val="24"/>
          <w:szCs w:val="24"/>
          <w:lang w:val="en-US"/>
        </w:rPr>
        <w:t xml:space="preserve"> Bandung.</w:t>
      </w:r>
      <w:proofErr w:type="gramEnd"/>
      <w:r w:rsidRPr="002F1FE4">
        <w:rPr>
          <w:rFonts w:asciiTheme="majorBidi" w:hAnsiTheme="majorBidi" w:cstheme="majorBidi"/>
          <w:sz w:val="24"/>
          <w:szCs w:val="24"/>
          <w:lang w:val="en-US"/>
        </w:rPr>
        <w:t xml:space="preserve"> </w:t>
      </w:r>
      <w:proofErr w:type="spellStart"/>
      <w:proofErr w:type="gramStart"/>
      <w:r w:rsidRPr="002F1FE4">
        <w:rPr>
          <w:rFonts w:asciiTheme="majorBidi" w:hAnsiTheme="majorBidi" w:cstheme="majorBidi"/>
          <w:sz w:val="24"/>
          <w:szCs w:val="24"/>
          <w:lang w:val="en-US"/>
        </w:rPr>
        <w:t>Pendekatan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kualitatif</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digunakan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dengan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melakukan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wawancara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terhadap</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kepala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desa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masyarakat</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setempat</w:t>
      </w:r>
      <w:proofErr w:type="spellEnd"/>
      <w:r w:rsidRPr="002F1FE4">
        <w:rPr>
          <w:rFonts w:asciiTheme="majorBidi" w:hAnsiTheme="majorBidi" w:cstheme="majorBidi"/>
          <w:sz w:val="24"/>
          <w:szCs w:val="24"/>
          <w:lang w:val="en-US"/>
        </w:rPr>
        <w:t>.</w:t>
      </w:r>
      <w:proofErr w:type="gramEnd"/>
      <w:r w:rsidRPr="002F1FE4">
        <w:rPr>
          <w:rFonts w:asciiTheme="majorBidi" w:hAnsiTheme="majorBidi" w:cstheme="majorBidi"/>
          <w:sz w:val="24"/>
          <w:szCs w:val="24"/>
          <w:lang w:val="en-US"/>
        </w:rPr>
        <w:t xml:space="preserve"> </w:t>
      </w:r>
      <w:proofErr w:type="spellStart"/>
      <w:proofErr w:type="gramStart"/>
      <w:r w:rsidRPr="002F1FE4">
        <w:rPr>
          <w:rFonts w:asciiTheme="majorBidi" w:hAnsiTheme="majorBidi" w:cstheme="majorBidi"/>
          <w:sz w:val="24"/>
          <w:szCs w:val="24"/>
          <w:lang w:val="en-US"/>
        </w:rPr>
        <w:t>Hasil</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penelitian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menunjukkan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bahwa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budaya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organisasi</w:t>
      </w:r>
      <w:proofErr w:type="spellEnd"/>
      <w:r w:rsidRPr="002F1FE4">
        <w:rPr>
          <w:rFonts w:asciiTheme="majorBidi" w:hAnsiTheme="majorBidi" w:cstheme="majorBidi"/>
          <w:sz w:val="24"/>
          <w:szCs w:val="24"/>
          <w:lang w:val="en-US"/>
        </w:rPr>
        <w:t xml:space="preserve"> yang </w:t>
      </w:r>
      <w:proofErr w:type="spellStart"/>
      <w:r w:rsidRPr="002F1FE4">
        <w:rPr>
          <w:rFonts w:asciiTheme="majorBidi" w:hAnsiTheme="majorBidi" w:cstheme="majorBidi"/>
          <w:sz w:val="24"/>
          <w:szCs w:val="24"/>
          <w:lang w:val="en-US"/>
        </w:rPr>
        <w:t>mendorong</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transparansi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integritas</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tanggung</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jawab</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memiliki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dampak</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positif</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terhadap</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kinerja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pelayan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publik</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pada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gilirannya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meningkatkan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kepuasan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masyarakat</w:t>
      </w:r>
      <w:proofErr w:type="spellEnd"/>
      <w:r w:rsidRPr="002F1FE4">
        <w:rPr>
          <w:rFonts w:asciiTheme="majorBidi" w:hAnsiTheme="majorBidi" w:cstheme="majorBidi"/>
          <w:sz w:val="24"/>
          <w:szCs w:val="24"/>
          <w:lang w:val="en-US"/>
        </w:rPr>
        <w:t>.</w:t>
      </w:r>
      <w:proofErr w:type="gramEnd"/>
      <w:r w:rsidRPr="002F1FE4">
        <w:rPr>
          <w:rFonts w:asciiTheme="majorBidi" w:hAnsiTheme="majorBidi" w:cstheme="majorBidi"/>
          <w:sz w:val="24"/>
          <w:szCs w:val="24"/>
          <w:lang w:val="en-US"/>
        </w:rPr>
        <w:t xml:space="preserve"> </w:t>
      </w:r>
      <w:proofErr w:type="spellStart"/>
      <w:proofErr w:type="gramStart"/>
      <w:r w:rsidRPr="002F1FE4">
        <w:rPr>
          <w:rFonts w:asciiTheme="majorBidi" w:hAnsiTheme="majorBidi" w:cstheme="majorBidi"/>
          <w:sz w:val="24"/>
          <w:szCs w:val="24"/>
          <w:lang w:val="en-US"/>
        </w:rPr>
        <w:t>Dengan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demikian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pentingnya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memahami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memperkuat</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budaya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organisasi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dalam</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mengelola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risiko</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menjadi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sangat</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relevan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dalam</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konteks</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pelayanan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publik</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karena</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hal</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ini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dapat</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menjadi</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dasar</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untuk</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pengembangan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strategi</w:t>
      </w:r>
      <w:proofErr w:type="spellEnd"/>
      <w:r w:rsidRPr="002F1FE4">
        <w:rPr>
          <w:rFonts w:asciiTheme="majorBidi" w:hAnsiTheme="majorBidi" w:cstheme="majorBidi"/>
          <w:sz w:val="24"/>
          <w:szCs w:val="24"/>
          <w:lang w:val="en-US"/>
        </w:rPr>
        <w:t xml:space="preserve"> yang </w:t>
      </w:r>
      <w:proofErr w:type="spellStart"/>
      <w:r w:rsidRPr="002F1FE4">
        <w:rPr>
          <w:rFonts w:asciiTheme="majorBidi" w:hAnsiTheme="majorBidi" w:cstheme="majorBidi"/>
          <w:sz w:val="24"/>
          <w:szCs w:val="24"/>
          <w:lang w:val="en-US"/>
        </w:rPr>
        <w:t>lebih</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efektif</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dalam</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meningkatkan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kualitas</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layanan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dan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meminimalkan</w:t>
      </w:r>
      <w:proofErr w:type="spellEnd"/>
      <w:r w:rsidRPr="002F1FE4">
        <w:rPr>
          <w:rFonts w:asciiTheme="majorBidi" w:hAnsiTheme="majorBidi" w:cstheme="majorBidi"/>
          <w:sz w:val="24"/>
          <w:szCs w:val="24"/>
          <w:lang w:val="en-US"/>
        </w:rPr>
        <w:t xml:space="preserve"> </w:t>
      </w:r>
      <w:proofErr w:type="spellStart"/>
      <w:r w:rsidRPr="002F1FE4">
        <w:rPr>
          <w:rFonts w:asciiTheme="majorBidi" w:hAnsiTheme="majorBidi" w:cstheme="majorBidi"/>
          <w:sz w:val="24"/>
          <w:szCs w:val="24"/>
          <w:lang w:val="en-US"/>
        </w:rPr>
        <w:t>risiko</w:t>
      </w:r>
      <w:proofErr w:type="spellEnd"/>
      <w:r w:rsidRPr="002F1FE4">
        <w:rPr>
          <w:rFonts w:asciiTheme="majorBidi" w:hAnsiTheme="majorBidi" w:cstheme="majorBidi"/>
          <w:sz w:val="24"/>
          <w:szCs w:val="24"/>
          <w:lang w:val="en-US"/>
        </w:rPr>
        <w:t xml:space="preserve"> yang </w:t>
      </w:r>
      <w:proofErr w:type="spellStart"/>
      <w:r w:rsidRPr="002F1FE4">
        <w:rPr>
          <w:rFonts w:asciiTheme="majorBidi" w:hAnsiTheme="majorBidi" w:cstheme="majorBidi"/>
          <w:sz w:val="24"/>
          <w:szCs w:val="24"/>
          <w:lang w:val="en-US"/>
        </w:rPr>
        <w:t>timbul</w:t>
      </w:r>
      <w:proofErr w:type="spellEnd"/>
      <w:r w:rsidRPr="002F1FE4">
        <w:rPr>
          <w:rFonts w:asciiTheme="majorBidi" w:hAnsiTheme="majorBidi" w:cstheme="majorBidi"/>
          <w:sz w:val="24"/>
          <w:szCs w:val="24"/>
          <w:lang w:val="en-US"/>
        </w:rPr>
        <w:t>.</w:t>
      </w:r>
      <w:proofErr w:type="gramEnd"/>
    </w:p>
    <w:p w14:paraId="1E0A9927" w14:textId="77777777" w:rsidR="009A0177" w:rsidRDefault="009A0177" w:rsidP="009A0177">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Kata kunci:</w:t>
      </w:r>
      <w:r>
        <w:rPr>
          <w:rFonts w:asciiTheme="majorBidi" w:hAnsiTheme="majorBidi" w:cstheme="majorBidi"/>
          <w:sz w:val="24"/>
          <w:szCs w:val="24"/>
        </w:rPr>
        <w:t xml:space="preserve"> </w:t>
      </w:r>
      <w:r>
        <w:rPr>
          <w:rFonts w:asciiTheme="majorBidi" w:hAnsiTheme="majorBidi" w:cstheme="majorBidi"/>
          <w:sz w:val="24"/>
          <w:szCs w:val="24"/>
          <w:lang w:val="en-US"/>
        </w:rPr>
        <w:t>B</w:t>
      </w:r>
      <w:r>
        <w:rPr>
          <w:rFonts w:asciiTheme="majorBidi" w:hAnsiTheme="majorBidi" w:cstheme="majorBidi"/>
          <w:sz w:val="24"/>
          <w:szCs w:val="24"/>
        </w:rPr>
        <w:t>udaya Organisasi, Manajemen Risiko, kepuasan masyarakat</w:t>
      </w:r>
    </w:p>
    <w:p w14:paraId="050AB0ED" w14:textId="77777777" w:rsidR="00FB5127" w:rsidRDefault="00FB5127" w:rsidP="00FB5127">
      <w:pPr>
        <w:spacing w:after="0" w:line="240" w:lineRule="auto"/>
        <w:jc w:val="both"/>
        <w:rPr>
          <w:rFonts w:asciiTheme="majorBidi" w:hAnsiTheme="majorBidi" w:cstheme="majorBidi"/>
          <w:sz w:val="24"/>
          <w:szCs w:val="24"/>
        </w:rPr>
      </w:pPr>
    </w:p>
    <w:p w14:paraId="00000017" w14:textId="665818B9" w:rsidR="004C148B" w:rsidRPr="00FB5127" w:rsidRDefault="00EA6990" w:rsidP="00FB5127">
      <w:pPr>
        <w:pStyle w:val="ListParagraph"/>
        <w:numPr>
          <w:ilvl w:val="0"/>
          <w:numId w:val="7"/>
        </w:numPr>
        <w:spacing w:after="0" w:line="240" w:lineRule="auto"/>
        <w:ind w:left="426" w:hanging="426"/>
        <w:rPr>
          <w:rFonts w:ascii="Times New Roman" w:hAnsi="Times New Roman" w:cs="Times New Roman"/>
          <w:b/>
          <w:bCs/>
          <w:sz w:val="24"/>
          <w:szCs w:val="24"/>
        </w:rPr>
      </w:pPr>
      <w:r w:rsidRPr="00FB5127">
        <w:rPr>
          <w:rFonts w:ascii="Times New Roman" w:hAnsi="Times New Roman" w:cs="Times New Roman"/>
          <w:b/>
          <w:bCs/>
          <w:sz w:val="24"/>
          <w:szCs w:val="24"/>
        </w:rPr>
        <w:t xml:space="preserve">PENDAHULUAN </w:t>
      </w:r>
    </w:p>
    <w:p w14:paraId="37D4B64F" w14:textId="1D5BCE4C" w:rsidR="00FB5127" w:rsidRPr="00FB5127" w:rsidRDefault="00FB5127" w:rsidP="00FB5127">
      <w:pPr>
        <w:spacing w:after="0" w:line="240" w:lineRule="auto"/>
        <w:ind w:firstLine="426"/>
        <w:jc w:val="both"/>
        <w:rPr>
          <w:rFonts w:ascii="Times New Roman" w:eastAsia="Times New Roman" w:hAnsi="Times New Roman" w:cs="Times New Roman"/>
          <w:sz w:val="24"/>
          <w:szCs w:val="24"/>
        </w:rPr>
      </w:pPr>
      <w:r w:rsidRPr="00FB5127">
        <w:rPr>
          <w:rFonts w:ascii="Times New Roman" w:eastAsia="Times New Roman" w:hAnsi="Times New Roman" w:cs="Times New Roman"/>
          <w:sz w:val="24"/>
          <w:szCs w:val="24"/>
        </w:rPr>
        <w:t>Perilaku organisasi terhadap risiko merupakan aspek yang sangat relevan dalam konteks manajemen risiko di Desa Cimekar. Risiko adalah bagian tak terhindarkan dari setiap aktivitas organisasi, terutama dalam konteks penyelenggaraan pelayanan publik</w:t>
      </w:r>
      <w:r w:rsidR="0047498B">
        <w:rPr>
          <w:rFonts w:ascii="Times New Roman" w:eastAsia="Times New Roman" w:hAnsi="Times New Roman" w:cs="Times New Roman"/>
          <w:sz w:val="24"/>
          <w:szCs w:val="24"/>
        </w:rPr>
        <w:t xml:space="preserve"> </w:t>
      </w:r>
      <w:r w:rsidR="0047498B">
        <w:rPr>
          <w:rFonts w:ascii="Times New Roman" w:eastAsia="Times New Roman" w:hAnsi="Times New Roman" w:cs="Times New Roman"/>
          <w:sz w:val="24"/>
          <w:szCs w:val="24"/>
        </w:rPr>
        <w:fldChar w:fldCharType="begin" w:fldLock="1"/>
      </w:r>
      <w:r w:rsidR="0047498B">
        <w:rPr>
          <w:rFonts w:ascii="Times New Roman" w:eastAsia="Times New Roman" w:hAnsi="Times New Roman" w:cs="Times New Roman"/>
          <w:sz w:val="24"/>
          <w:szCs w:val="24"/>
        </w:rPr>
        <w:instrText>ADDIN CSL_CITATION {"citationItems":[{"id":"ITEM-1","itemData":{"author":[{"dropping-particle":"","family":"Ramadani","given":"Luthfi","non-dropping-particle":"","parse-names":false,"suffix":""}],"container-title":"Jurnal Nasional Teknologi dan Sistem Informasi","id":"ITEM-1","issue":"1","issued":{"date-parts":[["2021"]]},"page":"1-7","title":"Penerapan etik dalam penelitian sistem informasi di indonesia: Review dan rekomendasi","type":"article-journal","volume":"7"},"uris":["http://www.mendeley.com/documents/?uuid=a86eda3e-946c-45e0-8a86-4feca6de78e0"]}],"mendeley":{"formattedCitation":"(Ramadani 2021)","plainTextFormattedCitation":"(Ramadani 2021)","previouslyFormattedCitation":"(Ramadani 2021)"},"properties":{"noteIndex":0},"schema":"https://github.com/citation-style-language/schema/raw/master/csl-citation.json"}</w:instrText>
      </w:r>
      <w:r w:rsidR="0047498B">
        <w:rPr>
          <w:rFonts w:ascii="Times New Roman" w:eastAsia="Times New Roman" w:hAnsi="Times New Roman" w:cs="Times New Roman"/>
          <w:sz w:val="24"/>
          <w:szCs w:val="24"/>
        </w:rPr>
        <w:fldChar w:fldCharType="separate"/>
      </w:r>
      <w:r w:rsidR="0047498B" w:rsidRPr="0047498B">
        <w:rPr>
          <w:rFonts w:ascii="Times New Roman" w:eastAsia="Times New Roman" w:hAnsi="Times New Roman" w:cs="Times New Roman"/>
          <w:noProof/>
          <w:sz w:val="24"/>
          <w:szCs w:val="24"/>
        </w:rPr>
        <w:t>(Ramadani 2021)</w:t>
      </w:r>
      <w:r w:rsidR="0047498B">
        <w:rPr>
          <w:rFonts w:ascii="Times New Roman" w:eastAsia="Times New Roman" w:hAnsi="Times New Roman" w:cs="Times New Roman"/>
          <w:sz w:val="24"/>
          <w:szCs w:val="24"/>
        </w:rPr>
        <w:fldChar w:fldCharType="end"/>
      </w:r>
      <w:r w:rsidRPr="00FB5127">
        <w:rPr>
          <w:rFonts w:ascii="Times New Roman" w:eastAsia="Times New Roman" w:hAnsi="Times New Roman" w:cs="Times New Roman"/>
          <w:sz w:val="24"/>
          <w:szCs w:val="24"/>
        </w:rPr>
        <w:t xml:space="preserve">. Dalam menghadapi risiko, budaya organisasi memegang peranan sentral dalam </w:t>
      </w:r>
      <w:r w:rsidRPr="00FB5127">
        <w:rPr>
          <w:rFonts w:ascii="Times New Roman" w:eastAsia="Times New Roman" w:hAnsi="Times New Roman" w:cs="Times New Roman"/>
          <w:sz w:val="24"/>
          <w:szCs w:val="24"/>
        </w:rPr>
        <w:lastRenderedPageBreak/>
        <w:t>membentuk sikap, keputusan, dan tindakan organisasi terhadap risiko yang muncul</w:t>
      </w:r>
      <w:r w:rsidR="0047498B">
        <w:rPr>
          <w:rFonts w:ascii="Times New Roman" w:eastAsia="Times New Roman" w:hAnsi="Times New Roman" w:cs="Times New Roman"/>
          <w:sz w:val="24"/>
          <w:szCs w:val="24"/>
        </w:rPr>
        <w:t xml:space="preserve"> </w:t>
      </w:r>
      <w:r w:rsidR="0047498B">
        <w:rPr>
          <w:rFonts w:ascii="Times New Roman" w:eastAsia="Times New Roman" w:hAnsi="Times New Roman" w:cs="Times New Roman"/>
          <w:sz w:val="24"/>
          <w:szCs w:val="24"/>
        </w:rPr>
        <w:fldChar w:fldCharType="begin" w:fldLock="1"/>
      </w:r>
      <w:r w:rsidR="0047498B">
        <w:rPr>
          <w:rFonts w:ascii="Times New Roman" w:eastAsia="Times New Roman" w:hAnsi="Times New Roman" w:cs="Times New Roman"/>
          <w:sz w:val="24"/>
          <w:szCs w:val="24"/>
        </w:rPr>
        <w:instrText>ADDIN CSL_CITATION {"citationItems":[{"id":"ITEM-1","itemData":{"ISSN":"2985-6108","author":[{"dropping-particle":"","family":"Kamilah","given":"Maslahatun","non-dropping-particle":"","parse-names":false,"suffix":""},{"dropping-particle":"","family":"Mamduh","given":"Urjuan","non-dropping-particle":"","parse-names":false,"suffix":""},{"dropping-particle":"","family":"Damayanti","given":"Ira Alvina","non-dropping-particle":"","parse-names":false,"suffix":""},{"dropping-particle":"","family":"Anshori","given":"Mochammad Isa","non-dropping-particle":"","parse-names":false,"suffix":""}],"container-title":"Indonesian Journal of Contemporary Multidisciplinary Research","id":"ITEM-1","issue":"4","issued":{"date-parts":[["2023"]]},"page":"655-680","title":"Ethical Leadership: Literature Study","type":"article-journal","volume":"2"},"uris":["http://www.mendeley.com/documents/?uuid=89034874-ebb5-4d1e-87d3-23fc717239f6"]}],"mendeley":{"formattedCitation":"(Kamilah et al. 2023)","plainTextFormattedCitation":"(Kamilah et al. 2023)","previouslyFormattedCitation":"(Kamilah et al. 2023)"},"properties":{"noteIndex":0},"schema":"https://github.com/citation-style-language/schema/raw/master/csl-citation.json"}</w:instrText>
      </w:r>
      <w:r w:rsidR="0047498B">
        <w:rPr>
          <w:rFonts w:ascii="Times New Roman" w:eastAsia="Times New Roman" w:hAnsi="Times New Roman" w:cs="Times New Roman"/>
          <w:sz w:val="24"/>
          <w:szCs w:val="24"/>
        </w:rPr>
        <w:fldChar w:fldCharType="separate"/>
      </w:r>
      <w:r w:rsidR="0047498B" w:rsidRPr="0047498B">
        <w:rPr>
          <w:rFonts w:ascii="Times New Roman" w:eastAsia="Times New Roman" w:hAnsi="Times New Roman" w:cs="Times New Roman"/>
          <w:noProof/>
          <w:sz w:val="24"/>
          <w:szCs w:val="24"/>
        </w:rPr>
        <w:t>(Kamilah et al. 2023)</w:t>
      </w:r>
      <w:r w:rsidR="0047498B">
        <w:rPr>
          <w:rFonts w:ascii="Times New Roman" w:eastAsia="Times New Roman" w:hAnsi="Times New Roman" w:cs="Times New Roman"/>
          <w:sz w:val="24"/>
          <w:szCs w:val="24"/>
        </w:rPr>
        <w:fldChar w:fldCharType="end"/>
      </w:r>
      <w:r w:rsidRPr="00FB5127">
        <w:rPr>
          <w:rFonts w:ascii="Times New Roman" w:eastAsia="Times New Roman" w:hAnsi="Times New Roman" w:cs="Times New Roman"/>
          <w:sz w:val="24"/>
          <w:szCs w:val="24"/>
        </w:rPr>
        <w:t>.</w:t>
      </w:r>
    </w:p>
    <w:p w14:paraId="442ABD61" w14:textId="33C0D1C8" w:rsidR="00FB5127" w:rsidRPr="00FB5127" w:rsidRDefault="00FB5127" w:rsidP="00FB5127">
      <w:pPr>
        <w:spacing w:after="0" w:line="240" w:lineRule="auto"/>
        <w:ind w:firstLine="426"/>
        <w:jc w:val="both"/>
        <w:rPr>
          <w:rFonts w:ascii="Times New Roman" w:eastAsia="Times New Roman" w:hAnsi="Times New Roman" w:cs="Times New Roman"/>
          <w:sz w:val="24"/>
          <w:szCs w:val="24"/>
        </w:rPr>
      </w:pPr>
      <w:r w:rsidRPr="00FB5127">
        <w:rPr>
          <w:rFonts w:ascii="Times New Roman" w:eastAsia="Times New Roman" w:hAnsi="Times New Roman" w:cs="Times New Roman"/>
          <w:sz w:val="24"/>
          <w:szCs w:val="24"/>
        </w:rPr>
        <w:t>Budaya organisasi yang didasarkan pada nilai-nilai seperti transparansi, akuntabilitas, dan proaktifitas akan menciptakan lingkungan di mana risiko diidentifikasi secara tepat, dinilai dengan cermat, dan dikelola secara efektif</w:t>
      </w:r>
      <w:r w:rsidR="0047498B">
        <w:rPr>
          <w:rFonts w:ascii="Times New Roman" w:eastAsia="Times New Roman" w:hAnsi="Times New Roman" w:cs="Times New Roman"/>
          <w:sz w:val="24"/>
          <w:szCs w:val="24"/>
        </w:rPr>
        <w:t xml:space="preserve"> </w:t>
      </w:r>
      <w:r w:rsidR="0047498B">
        <w:rPr>
          <w:rFonts w:ascii="Times New Roman" w:eastAsia="Times New Roman" w:hAnsi="Times New Roman" w:cs="Times New Roman"/>
          <w:sz w:val="24"/>
          <w:szCs w:val="24"/>
        </w:rPr>
        <w:fldChar w:fldCharType="begin" w:fldLock="1"/>
      </w:r>
      <w:r w:rsidR="0047498B">
        <w:rPr>
          <w:rFonts w:ascii="Times New Roman" w:eastAsia="Times New Roman" w:hAnsi="Times New Roman" w:cs="Times New Roman"/>
          <w:sz w:val="24"/>
          <w:szCs w:val="24"/>
        </w:rPr>
        <w:instrText>ADDIN CSL_CITATION {"citationItems":[{"id":"ITEM-1","itemData":{"author":[{"dropping-particle":"","family":"Ali","given":"Irfan","non-dropping-particle":"","parse-names":false,"suffix":""}],"id":"ITEM-1","issued":{"date-parts":[["2023"]]},"publisher":"Universitas Hasanuddin","title":"INTERAKSI AKTOR DALAM FORMULASI KEBIJAKAN Studi Kasus: Rancangan Anggaran Pendapatan dan Belanja Daerah (RAPBD) Perubahan Tahun 2020 Kota Makassar= Actors' Interaction in Policy Formulation: A Case Study of 2020 Amended Regional Budget and Expenditure Revenues (RAPBD) in Makassar City","type":"article-journal"},"uris":["http://www.mendeley.com/documents/?uuid=a1272a6c-fa78-4f72-a34c-785f74672f54"]}],"mendeley":{"formattedCitation":"(Ali 2023)","plainTextFormattedCitation":"(Ali 2023)","previouslyFormattedCitation":"(Ali 2023)"},"properties":{"noteIndex":0},"schema":"https://github.com/citation-style-language/schema/raw/master/csl-citation.json"}</w:instrText>
      </w:r>
      <w:r w:rsidR="0047498B">
        <w:rPr>
          <w:rFonts w:ascii="Times New Roman" w:eastAsia="Times New Roman" w:hAnsi="Times New Roman" w:cs="Times New Roman"/>
          <w:sz w:val="24"/>
          <w:szCs w:val="24"/>
        </w:rPr>
        <w:fldChar w:fldCharType="separate"/>
      </w:r>
      <w:r w:rsidR="0047498B" w:rsidRPr="0047498B">
        <w:rPr>
          <w:rFonts w:ascii="Times New Roman" w:eastAsia="Times New Roman" w:hAnsi="Times New Roman" w:cs="Times New Roman"/>
          <w:noProof/>
          <w:sz w:val="24"/>
          <w:szCs w:val="24"/>
        </w:rPr>
        <w:t>(Ali 2023)</w:t>
      </w:r>
      <w:r w:rsidR="0047498B">
        <w:rPr>
          <w:rFonts w:ascii="Times New Roman" w:eastAsia="Times New Roman" w:hAnsi="Times New Roman" w:cs="Times New Roman"/>
          <w:sz w:val="24"/>
          <w:szCs w:val="24"/>
        </w:rPr>
        <w:fldChar w:fldCharType="end"/>
      </w:r>
      <w:r w:rsidRPr="00FB5127">
        <w:rPr>
          <w:rFonts w:ascii="Times New Roman" w:eastAsia="Times New Roman" w:hAnsi="Times New Roman" w:cs="Times New Roman"/>
          <w:sz w:val="24"/>
          <w:szCs w:val="24"/>
        </w:rPr>
        <w:t>. Sebaliknya, budaya organisasi yang kurang memperhatikan risiko atau cenderung menutup-nutupi risiko dapat meningkatkan kerentanan organisasi terhadap konsekuensi negatif yang mungkin timbul</w:t>
      </w:r>
      <w:r w:rsidR="0047498B">
        <w:rPr>
          <w:rFonts w:ascii="Times New Roman" w:eastAsia="Times New Roman" w:hAnsi="Times New Roman" w:cs="Times New Roman"/>
          <w:sz w:val="24"/>
          <w:szCs w:val="24"/>
        </w:rPr>
        <w:t xml:space="preserve"> </w:t>
      </w:r>
      <w:r w:rsidR="0047498B">
        <w:rPr>
          <w:rFonts w:ascii="Times New Roman" w:eastAsia="Times New Roman" w:hAnsi="Times New Roman" w:cs="Times New Roman"/>
          <w:sz w:val="24"/>
          <w:szCs w:val="24"/>
        </w:rPr>
        <w:fldChar w:fldCharType="begin" w:fldLock="1"/>
      </w:r>
      <w:r w:rsidR="00C70648">
        <w:rPr>
          <w:rFonts w:ascii="Times New Roman" w:eastAsia="Times New Roman" w:hAnsi="Times New Roman" w:cs="Times New Roman"/>
          <w:sz w:val="24"/>
          <w:szCs w:val="24"/>
        </w:rPr>
        <w:instrText>ADDIN CSL_CITATION {"citationItems":[{"id":"ITEM-1","itemData":{"ISSN":"2986-2124","author":[{"dropping-particle":"","family":"Putri","given":"Naulya Dwi","non-dropping-particle":"","parse-names":false,"suffix":""},{"dropping-particle":"","family":"Haslindah","given":"Haslindah","non-dropping-particle":"","parse-names":false,"suffix":""},{"dropping-particle":"","family":"Marwati","given":"Putri Kharisma Shafah","non-dropping-particle":"","parse-names":false,"suffix":""},{"dropping-particle":"","family":"Hermawansyah","given":"Wira","non-dropping-particle":"","parse-names":false,"suffix":""},{"dropping-particle":"","family":"Bustan","given":"Bustan","non-dropping-particle":"","parse-names":false,"suffix":""},{"dropping-particle":"","family":"Ilahi","given":"Andi Alfianto Anugrah","non-dropping-particle":"","parse-names":false,"suffix":""}],"container-title":"Jurnal Ilmiah Multidisiplin Amsir","id":"ITEM-1","issue":"1","issued":{"date-parts":[["2023"]]},"page":"137-144","title":"Dampak Budaya Organisasi terhadap Inovasi dalam Perusahaan Teknologi: Sebuah Penelitian Kualitatif","type":"article-journal","volume":"2"},"uris":["http://www.mendeley.com/documents/?uuid=48c8eba7-9cf7-4479-b0a3-7c18aea2a637"]}],"mendeley":{"formattedCitation":"(Putri et al. 2023)","plainTextFormattedCitation":"(Putri et al. 2023)","previouslyFormattedCitation":"(Putri et al. 2023)"},"properties":{"noteIndex":0},"schema":"https://github.com/citation-style-language/schema/raw/master/csl-citation.json"}</w:instrText>
      </w:r>
      <w:r w:rsidR="0047498B">
        <w:rPr>
          <w:rFonts w:ascii="Times New Roman" w:eastAsia="Times New Roman" w:hAnsi="Times New Roman" w:cs="Times New Roman"/>
          <w:sz w:val="24"/>
          <w:szCs w:val="24"/>
        </w:rPr>
        <w:fldChar w:fldCharType="separate"/>
      </w:r>
      <w:r w:rsidR="0047498B" w:rsidRPr="0047498B">
        <w:rPr>
          <w:rFonts w:ascii="Times New Roman" w:eastAsia="Times New Roman" w:hAnsi="Times New Roman" w:cs="Times New Roman"/>
          <w:noProof/>
          <w:sz w:val="24"/>
          <w:szCs w:val="24"/>
        </w:rPr>
        <w:t>(Putri et al. 2023)</w:t>
      </w:r>
      <w:r w:rsidR="0047498B">
        <w:rPr>
          <w:rFonts w:ascii="Times New Roman" w:eastAsia="Times New Roman" w:hAnsi="Times New Roman" w:cs="Times New Roman"/>
          <w:sz w:val="24"/>
          <w:szCs w:val="24"/>
        </w:rPr>
        <w:fldChar w:fldCharType="end"/>
      </w:r>
      <w:r w:rsidRPr="00FB5127">
        <w:rPr>
          <w:rFonts w:ascii="Times New Roman" w:eastAsia="Times New Roman" w:hAnsi="Times New Roman" w:cs="Times New Roman"/>
          <w:sz w:val="24"/>
          <w:szCs w:val="24"/>
        </w:rPr>
        <w:t>.</w:t>
      </w:r>
    </w:p>
    <w:p w14:paraId="19FD3640" w14:textId="3B41DDBD" w:rsidR="00FB5127" w:rsidRPr="00FB5127" w:rsidRDefault="00FB5127" w:rsidP="00FB5127">
      <w:pPr>
        <w:spacing w:after="0" w:line="240" w:lineRule="auto"/>
        <w:ind w:firstLine="426"/>
        <w:jc w:val="both"/>
        <w:rPr>
          <w:rFonts w:ascii="Times New Roman" w:eastAsia="Times New Roman" w:hAnsi="Times New Roman" w:cs="Times New Roman"/>
          <w:sz w:val="24"/>
          <w:szCs w:val="24"/>
        </w:rPr>
      </w:pPr>
      <w:r w:rsidRPr="00FB5127">
        <w:rPr>
          <w:rFonts w:ascii="Times New Roman" w:eastAsia="Times New Roman" w:hAnsi="Times New Roman" w:cs="Times New Roman"/>
          <w:sz w:val="24"/>
          <w:szCs w:val="24"/>
        </w:rPr>
        <w:t>Dalam konteks pelayanan publik, perilaku organisasi terhadap risiko juga memiliki dampak langsung terhadap kualitas layanan yang disediakan dan kepuasan masyarakat</w:t>
      </w:r>
      <w:r w:rsidR="00C70648">
        <w:rPr>
          <w:rFonts w:ascii="Times New Roman" w:eastAsia="Times New Roman" w:hAnsi="Times New Roman" w:cs="Times New Roman"/>
          <w:sz w:val="24"/>
          <w:szCs w:val="24"/>
        </w:rPr>
        <w:t xml:space="preserve"> </w:t>
      </w:r>
      <w:r w:rsidR="00C70648">
        <w:rPr>
          <w:rFonts w:ascii="Times New Roman" w:eastAsia="Times New Roman" w:hAnsi="Times New Roman" w:cs="Times New Roman"/>
          <w:sz w:val="24"/>
          <w:szCs w:val="24"/>
        </w:rPr>
        <w:fldChar w:fldCharType="begin" w:fldLock="1"/>
      </w:r>
      <w:r w:rsidR="00C70648">
        <w:rPr>
          <w:rFonts w:ascii="Times New Roman" w:eastAsia="Times New Roman" w:hAnsi="Times New Roman" w:cs="Times New Roman"/>
          <w:sz w:val="24"/>
          <w:szCs w:val="24"/>
        </w:rPr>
        <w:instrText>ADDIN CSL_CITATION {"citationItems":[{"id":"ITEM-1","itemData":{"ISSN":"2614-3097","author":[{"dropping-particle":"","family":"Marzuq","given":"Naufal Hilmi","non-dropping-particle":"","parse-names":false,"suffix":""},{"dropping-particle":"","family":"Andriani","given":"Helen","non-dropping-particle":"","parse-names":false,"suffix":""}],"container-title":"Jurnal Pendidikan Tambusai","id":"ITEM-1","issue":"2","issued":{"date-parts":[["2022"]]},"page":"13995-14008","title":"Hubungan service quality terhadap kepuasan pasien di fasilitas pelayanan kesehatan: literature review","type":"article-journal","volume":"6"},"uris":["http://www.mendeley.com/documents/?uuid=5d331f4f-0407-43be-b57b-ee7efe7f1e21"]}],"mendeley":{"formattedCitation":"(Marzuq and Andriani 2022)","plainTextFormattedCitation":"(Marzuq and Andriani 2022)","previouslyFormattedCitation":"(Marzuq and Andriani 2022)"},"properties":{"noteIndex":0},"schema":"https://github.com/citation-style-language/schema/raw/master/csl-citation.json"}</w:instrText>
      </w:r>
      <w:r w:rsidR="00C70648">
        <w:rPr>
          <w:rFonts w:ascii="Times New Roman" w:eastAsia="Times New Roman" w:hAnsi="Times New Roman" w:cs="Times New Roman"/>
          <w:sz w:val="24"/>
          <w:szCs w:val="24"/>
        </w:rPr>
        <w:fldChar w:fldCharType="separate"/>
      </w:r>
      <w:r w:rsidR="00C70648" w:rsidRPr="00C70648">
        <w:rPr>
          <w:rFonts w:ascii="Times New Roman" w:eastAsia="Times New Roman" w:hAnsi="Times New Roman" w:cs="Times New Roman"/>
          <w:noProof/>
          <w:sz w:val="24"/>
          <w:szCs w:val="24"/>
        </w:rPr>
        <w:t xml:space="preserve">(Marzuq </w:t>
      </w:r>
      <w:r w:rsidR="00ED2DD1">
        <w:rPr>
          <w:rFonts w:ascii="Times New Roman" w:eastAsia="Times New Roman" w:hAnsi="Times New Roman" w:cs="Times New Roman"/>
          <w:noProof/>
          <w:sz w:val="24"/>
          <w:szCs w:val="24"/>
        </w:rPr>
        <w:t>dan</w:t>
      </w:r>
      <w:r w:rsidR="00C70648" w:rsidRPr="00C70648">
        <w:rPr>
          <w:rFonts w:ascii="Times New Roman" w:eastAsia="Times New Roman" w:hAnsi="Times New Roman" w:cs="Times New Roman"/>
          <w:noProof/>
          <w:sz w:val="24"/>
          <w:szCs w:val="24"/>
        </w:rPr>
        <w:t xml:space="preserve"> Andriani 2022)</w:t>
      </w:r>
      <w:r w:rsidR="00C70648">
        <w:rPr>
          <w:rFonts w:ascii="Times New Roman" w:eastAsia="Times New Roman" w:hAnsi="Times New Roman" w:cs="Times New Roman"/>
          <w:sz w:val="24"/>
          <w:szCs w:val="24"/>
        </w:rPr>
        <w:fldChar w:fldCharType="end"/>
      </w:r>
      <w:r w:rsidRPr="00FB5127">
        <w:rPr>
          <w:rFonts w:ascii="Times New Roman" w:eastAsia="Times New Roman" w:hAnsi="Times New Roman" w:cs="Times New Roman"/>
          <w:sz w:val="24"/>
          <w:szCs w:val="24"/>
        </w:rPr>
        <w:t>. Organisasi yang memiliki pendekatan yang proaktif dalam mengelola risiko cenderung dapat mengurangi kemungkinan terjadinya gangguan atau kegagalan dalam penyelenggaraan layanan publik. Sebaliknya, ketidakmampuan dalam mengelola risiko dapat berujung pada penurunan kualitas layanan dan kekecewaan masyarakat terhadap pemerintahannya</w:t>
      </w:r>
      <w:r w:rsidR="00C70648">
        <w:rPr>
          <w:rFonts w:ascii="Times New Roman" w:eastAsia="Times New Roman" w:hAnsi="Times New Roman" w:cs="Times New Roman"/>
          <w:sz w:val="24"/>
          <w:szCs w:val="24"/>
        </w:rPr>
        <w:t xml:space="preserve"> </w:t>
      </w:r>
      <w:r w:rsidR="00C70648">
        <w:rPr>
          <w:rFonts w:ascii="Times New Roman" w:eastAsia="Times New Roman" w:hAnsi="Times New Roman" w:cs="Times New Roman"/>
          <w:sz w:val="24"/>
          <w:szCs w:val="24"/>
        </w:rPr>
        <w:fldChar w:fldCharType="begin" w:fldLock="1"/>
      </w:r>
      <w:r w:rsidR="00C70648">
        <w:rPr>
          <w:rFonts w:ascii="Times New Roman" w:eastAsia="Times New Roman" w:hAnsi="Times New Roman" w:cs="Times New Roman"/>
          <w:sz w:val="24"/>
          <w:szCs w:val="24"/>
        </w:rPr>
        <w:instrText>ADDIN CSL_CITATION {"citationItems":[{"id":"ITEM-1","itemData":{"ISSN":"2527-7081","author":[{"dropping-particle":"","family":"Budianto","given":"Eka Wahyu Hestya","non-dropping-particle":"","parse-names":false,"suffix":""}],"container-title":"Jurnal Ekonomi Islam","id":"ITEM-1","issue":"2","issued":{"date-parts":[["2023"]]},"page":"158-174","publisher":"Fakultas Agama Islam Universitas Muhammadiyah Prof. Dr. Hamka","title":"Pemetaan penelitian risiko operasional pada industri keuangan syariah dan konvensional: studi bibliometrik VosViewer dan literature review","type":"article-journal","volume":"14"},"uris":["http://www.mendeley.com/documents/?uuid=0962ae93-3783-4c06-a470-6a8ab8931650"]}],"mendeley":{"formattedCitation":"(Budianto 2023)","plainTextFormattedCitation":"(Budianto 2023)","previouslyFormattedCitation":"(Budianto 2023)"},"properties":{"noteIndex":0},"schema":"https://github.com/citation-style-language/schema/raw/master/csl-citation.json"}</w:instrText>
      </w:r>
      <w:r w:rsidR="00C70648">
        <w:rPr>
          <w:rFonts w:ascii="Times New Roman" w:eastAsia="Times New Roman" w:hAnsi="Times New Roman" w:cs="Times New Roman"/>
          <w:sz w:val="24"/>
          <w:szCs w:val="24"/>
        </w:rPr>
        <w:fldChar w:fldCharType="separate"/>
      </w:r>
      <w:r w:rsidR="00C70648" w:rsidRPr="00C70648">
        <w:rPr>
          <w:rFonts w:ascii="Times New Roman" w:eastAsia="Times New Roman" w:hAnsi="Times New Roman" w:cs="Times New Roman"/>
          <w:noProof/>
          <w:sz w:val="24"/>
          <w:szCs w:val="24"/>
        </w:rPr>
        <w:t>(Budianto 2023)</w:t>
      </w:r>
      <w:r w:rsidR="00C70648">
        <w:rPr>
          <w:rFonts w:ascii="Times New Roman" w:eastAsia="Times New Roman" w:hAnsi="Times New Roman" w:cs="Times New Roman"/>
          <w:sz w:val="24"/>
          <w:szCs w:val="24"/>
        </w:rPr>
        <w:fldChar w:fldCharType="end"/>
      </w:r>
      <w:r w:rsidRPr="00FB5127">
        <w:rPr>
          <w:rFonts w:ascii="Times New Roman" w:eastAsia="Times New Roman" w:hAnsi="Times New Roman" w:cs="Times New Roman"/>
          <w:sz w:val="24"/>
          <w:szCs w:val="24"/>
        </w:rPr>
        <w:t>.</w:t>
      </w:r>
    </w:p>
    <w:p w14:paraId="68128964" w14:textId="74C43DE4" w:rsidR="00FB5127" w:rsidRPr="00FB5127" w:rsidRDefault="00FB5127" w:rsidP="00FB5127">
      <w:pPr>
        <w:spacing w:after="0" w:line="240" w:lineRule="auto"/>
        <w:ind w:firstLine="426"/>
        <w:jc w:val="both"/>
        <w:rPr>
          <w:rFonts w:ascii="Times New Roman" w:eastAsia="Times New Roman" w:hAnsi="Times New Roman" w:cs="Times New Roman"/>
          <w:sz w:val="24"/>
          <w:szCs w:val="24"/>
        </w:rPr>
      </w:pPr>
      <w:r w:rsidRPr="00FB5127">
        <w:rPr>
          <w:rFonts w:ascii="Times New Roman" w:eastAsia="Times New Roman" w:hAnsi="Times New Roman" w:cs="Times New Roman"/>
          <w:sz w:val="24"/>
          <w:szCs w:val="24"/>
        </w:rPr>
        <w:t>Studi sebelumnya telah menyoroti kompleksitas hubungan antara budaya organisasi dan manajemen risiko</w:t>
      </w:r>
      <w:r w:rsidR="00C70648">
        <w:rPr>
          <w:rFonts w:ascii="Times New Roman" w:eastAsia="Times New Roman" w:hAnsi="Times New Roman" w:cs="Times New Roman"/>
          <w:sz w:val="24"/>
          <w:szCs w:val="24"/>
        </w:rPr>
        <w:t xml:space="preserve"> </w:t>
      </w:r>
      <w:r w:rsidR="00C70648">
        <w:rPr>
          <w:rFonts w:ascii="Times New Roman" w:eastAsia="Times New Roman" w:hAnsi="Times New Roman" w:cs="Times New Roman"/>
          <w:sz w:val="24"/>
          <w:szCs w:val="24"/>
        </w:rPr>
        <w:fldChar w:fldCharType="begin" w:fldLock="1"/>
      </w:r>
      <w:r w:rsidR="00ED2DD1">
        <w:rPr>
          <w:rFonts w:ascii="Times New Roman" w:eastAsia="Times New Roman" w:hAnsi="Times New Roman" w:cs="Times New Roman"/>
          <w:sz w:val="24"/>
          <w:szCs w:val="24"/>
        </w:rPr>
        <w:instrText>ADDIN CSL_CITATION {"citationItems":[{"id":"ITEM-1","itemData":{"ISSN":"2656-9124","author":[{"dropping-particle":"","family":"Zunaedi","given":"Balqis Nagita Fillia","non-dropping-particle":"","parse-names":false,"suffix":""},{"dropping-particle":"","family":"Annisa","given":"Hayyu Rachma","non-dropping-particle":"","parse-names":false,"suffix":""},{"dropping-particle":"","family":"Dewi","given":"Murdiyati","non-dropping-particle":"","parse-names":false,"suffix":""}],"container-title":"Jurnal Bisnis Dan Akuntansi","id":"ITEM-1","issue":"1","issued":{"date-parts":[["2022"]]},"page":"59-70","title":"Fungsi internal audit dan manajemen risiko perusahaan: sebuah tinjauan literatur","type":"article-journal","volume":"24"},"uris":["http://www.mendeley.com/documents/?uuid=a4c398e8-a70a-41c2-b1d6-7e945ca300a0"]}],"mendeley":{"formattedCitation":"(Zunaedi, Annisa, and Dewi 2022)","manualFormatting":"(Zunaedi, Annisa, dan Dewi 2022)","plainTextFormattedCitation":"(Zunaedi, Annisa, and Dewi 2022)","previouslyFormattedCitation":"(Zunaedi, Annisa, and Dewi 2022)"},"properties":{"noteIndex":0},"schema":"https://github.com/citation-style-language/schema/raw/master/csl-citation.json"}</w:instrText>
      </w:r>
      <w:r w:rsidR="00C70648">
        <w:rPr>
          <w:rFonts w:ascii="Times New Roman" w:eastAsia="Times New Roman" w:hAnsi="Times New Roman" w:cs="Times New Roman"/>
          <w:sz w:val="24"/>
          <w:szCs w:val="24"/>
        </w:rPr>
        <w:fldChar w:fldCharType="separate"/>
      </w:r>
      <w:r w:rsidR="00C70648" w:rsidRPr="00C70648">
        <w:rPr>
          <w:rFonts w:ascii="Times New Roman" w:eastAsia="Times New Roman" w:hAnsi="Times New Roman" w:cs="Times New Roman"/>
          <w:noProof/>
          <w:sz w:val="24"/>
          <w:szCs w:val="24"/>
        </w:rPr>
        <w:t xml:space="preserve">(Zunaedi, Annisa, </w:t>
      </w:r>
      <w:r w:rsidR="00ED2DD1">
        <w:rPr>
          <w:rFonts w:ascii="Times New Roman" w:eastAsia="Times New Roman" w:hAnsi="Times New Roman" w:cs="Times New Roman"/>
          <w:noProof/>
          <w:sz w:val="24"/>
          <w:szCs w:val="24"/>
        </w:rPr>
        <w:t>dan</w:t>
      </w:r>
      <w:r w:rsidR="00C70648" w:rsidRPr="00C70648">
        <w:rPr>
          <w:rFonts w:ascii="Times New Roman" w:eastAsia="Times New Roman" w:hAnsi="Times New Roman" w:cs="Times New Roman"/>
          <w:noProof/>
          <w:sz w:val="24"/>
          <w:szCs w:val="24"/>
        </w:rPr>
        <w:t xml:space="preserve"> Dewi 2022)</w:t>
      </w:r>
      <w:r w:rsidR="00C70648">
        <w:rPr>
          <w:rFonts w:ascii="Times New Roman" w:eastAsia="Times New Roman" w:hAnsi="Times New Roman" w:cs="Times New Roman"/>
          <w:sz w:val="24"/>
          <w:szCs w:val="24"/>
        </w:rPr>
        <w:fldChar w:fldCharType="end"/>
      </w:r>
      <w:r w:rsidRPr="00FB5127">
        <w:rPr>
          <w:rFonts w:ascii="Times New Roman" w:eastAsia="Times New Roman" w:hAnsi="Times New Roman" w:cs="Times New Roman"/>
          <w:sz w:val="24"/>
          <w:szCs w:val="24"/>
        </w:rPr>
        <w:t>. Oleh karena itu, pemahaman yang lebih dalam tentang bagaimana budaya organisasi di Desa Cimekar mempengaruhi sikap dan praktik pengelolaan risiko menjadi sangat penting. Melalui penelitian ini, diharapkan akan terungkap bagaimana budaya organisasi dapat menjadi faktor pendorong atau penghambat dalam upaya mengelola risiko dan meningkatkan kualitas layanan publik.</w:t>
      </w:r>
    </w:p>
    <w:p w14:paraId="340B0242" w14:textId="77777777" w:rsidR="00FB5127" w:rsidRPr="00FB5127" w:rsidRDefault="00FB5127" w:rsidP="00FB5127">
      <w:pPr>
        <w:spacing w:after="0" w:line="240" w:lineRule="auto"/>
        <w:ind w:firstLine="426"/>
        <w:jc w:val="both"/>
        <w:rPr>
          <w:rFonts w:ascii="Times New Roman" w:eastAsia="Times New Roman" w:hAnsi="Times New Roman" w:cs="Times New Roman"/>
          <w:sz w:val="24"/>
          <w:szCs w:val="24"/>
        </w:rPr>
      </w:pPr>
      <w:r w:rsidRPr="00FB5127">
        <w:rPr>
          <w:rFonts w:ascii="Times New Roman" w:eastAsia="Times New Roman" w:hAnsi="Times New Roman" w:cs="Times New Roman"/>
          <w:sz w:val="24"/>
          <w:szCs w:val="24"/>
        </w:rPr>
        <w:t>Analisis perilaku organisasi terhadap risiko dalam konteks Desa Cimekar diharapkan dapat memberikan wawasan yang berharga bagi pengembangan kebijakan dan praktik manajemen risiko yang lebih efektif. Dengan memahami dinamika budaya organisasi yang mempengaruhi pendekatan terhadap risiko, diharapkan dapat dibangun lingkungan organisasi yang lebih adaptif dan tangguh dalam menghadapi tantangan, serta mampu memberikan layanan publik yang lebih baik dan responsif terhadap kebutuhan masyarakat.</w:t>
      </w:r>
    </w:p>
    <w:p w14:paraId="0000001D" w14:textId="0D461C21" w:rsidR="004C148B" w:rsidRDefault="00FB5127" w:rsidP="00FB5127">
      <w:pPr>
        <w:spacing w:after="0" w:line="240" w:lineRule="auto"/>
        <w:ind w:firstLine="426"/>
        <w:jc w:val="both"/>
        <w:rPr>
          <w:rFonts w:ascii="Times New Roman" w:eastAsia="Times New Roman" w:hAnsi="Times New Roman" w:cs="Times New Roman"/>
          <w:sz w:val="24"/>
          <w:szCs w:val="24"/>
        </w:rPr>
      </w:pPr>
      <w:r w:rsidRPr="00FB5127">
        <w:rPr>
          <w:rFonts w:ascii="Times New Roman" w:eastAsia="Times New Roman" w:hAnsi="Times New Roman" w:cs="Times New Roman"/>
          <w:sz w:val="24"/>
          <w:szCs w:val="24"/>
        </w:rPr>
        <w:t>Dalam konteks urgensi, penelitian tentang perilaku organisasi terhadap risiko memiliki relevansi yang langsung dengan upaya peningkatan efektivitas dan efisiensi pelayanan publik</w:t>
      </w:r>
      <w:r w:rsidR="00ED2DD1">
        <w:rPr>
          <w:rFonts w:ascii="Times New Roman" w:eastAsia="Times New Roman" w:hAnsi="Times New Roman" w:cs="Times New Roman"/>
          <w:sz w:val="24"/>
          <w:szCs w:val="24"/>
        </w:rPr>
        <w:t xml:space="preserve"> </w:t>
      </w:r>
      <w:r w:rsidR="00ED2DD1">
        <w:rPr>
          <w:rFonts w:ascii="Times New Roman" w:eastAsia="Times New Roman" w:hAnsi="Times New Roman" w:cs="Times New Roman"/>
          <w:sz w:val="24"/>
          <w:szCs w:val="24"/>
        </w:rPr>
        <w:fldChar w:fldCharType="begin" w:fldLock="1"/>
      </w:r>
      <w:r w:rsidR="00ED2DD1">
        <w:rPr>
          <w:rFonts w:ascii="Times New Roman" w:eastAsia="Times New Roman" w:hAnsi="Times New Roman" w:cs="Times New Roman"/>
          <w:sz w:val="24"/>
          <w:szCs w:val="24"/>
        </w:rPr>
        <w:instrText>ADDIN CSL_CITATION {"citationItems":[{"id":"ITEM-1","itemData":{"author":[{"dropping-particle":"","family":"Hadi","given":"Syamsul","non-dropping-particle":"","parse-names":false,"suffix":""},{"dropping-particle":"","family":"Tjahjono","given":"Heru Kurnianto","non-dropping-particle":"","parse-names":false,"suffix":""},{"dropping-particle":"","family":"Palupi","given":"Majang","non-dropping-particle":"","parse-names":false,"suffix":""}],"container-title":"Yogyakarta: Vivavictory","id":"ITEM-1","issued":{"date-parts":[["2020"]]},"title":"Systematic Review: meta sintesis untuk riset perilaku organisasional","type":"article-journal"},"uris":["http://www.mendeley.com/documents/?uuid=dc6df2e6-a731-4676-9909-45ba56234bb4"]}],"mendeley":{"formattedCitation":"(Hadi, Tjahjono, and Palupi 2020)","plainTextFormattedCitation":"(Hadi, Tjahjono, and Palupi 2020)","previouslyFormattedCitation":"(Hadi, Tjahjono, and Palupi 2020)"},"properties":{"noteIndex":0},"schema":"https://github.com/citation-style-language/schema/raw/master/csl-citation.json"}</w:instrText>
      </w:r>
      <w:r w:rsidR="00ED2DD1">
        <w:rPr>
          <w:rFonts w:ascii="Times New Roman" w:eastAsia="Times New Roman" w:hAnsi="Times New Roman" w:cs="Times New Roman"/>
          <w:sz w:val="24"/>
          <w:szCs w:val="24"/>
        </w:rPr>
        <w:fldChar w:fldCharType="separate"/>
      </w:r>
      <w:r w:rsidR="00ED2DD1" w:rsidRPr="00ED2DD1">
        <w:rPr>
          <w:rFonts w:ascii="Times New Roman" w:eastAsia="Times New Roman" w:hAnsi="Times New Roman" w:cs="Times New Roman"/>
          <w:noProof/>
          <w:sz w:val="24"/>
          <w:szCs w:val="24"/>
        </w:rPr>
        <w:t xml:space="preserve">(Hadi, Tjahjono, </w:t>
      </w:r>
      <w:r w:rsidR="00ED2DD1">
        <w:rPr>
          <w:rFonts w:ascii="Times New Roman" w:eastAsia="Times New Roman" w:hAnsi="Times New Roman" w:cs="Times New Roman"/>
          <w:noProof/>
          <w:sz w:val="24"/>
          <w:szCs w:val="24"/>
        </w:rPr>
        <w:t>dan</w:t>
      </w:r>
      <w:r w:rsidR="00ED2DD1" w:rsidRPr="00ED2DD1">
        <w:rPr>
          <w:rFonts w:ascii="Times New Roman" w:eastAsia="Times New Roman" w:hAnsi="Times New Roman" w:cs="Times New Roman"/>
          <w:noProof/>
          <w:sz w:val="24"/>
          <w:szCs w:val="24"/>
        </w:rPr>
        <w:t xml:space="preserve"> Palupi 2020)</w:t>
      </w:r>
      <w:r w:rsidR="00ED2DD1">
        <w:rPr>
          <w:rFonts w:ascii="Times New Roman" w:eastAsia="Times New Roman" w:hAnsi="Times New Roman" w:cs="Times New Roman"/>
          <w:sz w:val="24"/>
          <w:szCs w:val="24"/>
        </w:rPr>
        <w:fldChar w:fldCharType="end"/>
      </w:r>
      <w:r w:rsidRPr="00FB5127">
        <w:rPr>
          <w:rFonts w:ascii="Times New Roman" w:eastAsia="Times New Roman" w:hAnsi="Times New Roman" w:cs="Times New Roman"/>
          <w:sz w:val="24"/>
          <w:szCs w:val="24"/>
        </w:rPr>
        <w:t>. Dengan pemahaman yang lebih baik tentang bagaimana organisasi merespons dan mengelola risiko, pemerintah desa dan pemangku kepentingan lainnya dapat mengimplementasikan strategi yang lebih baik untuk mengurangi kerentanan terhadap risiko dan meningkatkan kualitas layanan yang diberikan kepada masyarakat.</w:t>
      </w:r>
    </w:p>
    <w:p w14:paraId="29CDDDD4" w14:textId="77777777" w:rsidR="00ED2DD1" w:rsidRPr="00961522" w:rsidRDefault="00ED2DD1" w:rsidP="00FB5127">
      <w:pPr>
        <w:spacing w:after="0" w:line="240" w:lineRule="auto"/>
        <w:ind w:firstLine="426"/>
        <w:jc w:val="both"/>
        <w:rPr>
          <w:rFonts w:ascii="Times New Roman" w:eastAsia="Times New Roman" w:hAnsi="Times New Roman" w:cs="Times New Roman"/>
          <w:sz w:val="24"/>
          <w:szCs w:val="24"/>
        </w:rPr>
      </w:pPr>
    </w:p>
    <w:p w14:paraId="76EEBE47" w14:textId="77777777" w:rsidR="00B86C89" w:rsidRPr="00ED2DD1" w:rsidRDefault="00B86C89" w:rsidP="00ED2DD1">
      <w:pPr>
        <w:pStyle w:val="ListParagraph"/>
        <w:numPr>
          <w:ilvl w:val="0"/>
          <w:numId w:val="7"/>
        </w:numPr>
        <w:spacing w:after="0" w:line="240" w:lineRule="auto"/>
        <w:ind w:left="426" w:hanging="426"/>
        <w:rPr>
          <w:rFonts w:ascii="Times New Roman" w:eastAsiaTheme="minorHAnsi" w:hAnsi="Times New Roman" w:cs="Times New Roman"/>
          <w:b/>
          <w:bCs/>
          <w:sz w:val="24"/>
          <w:szCs w:val="24"/>
          <w:lang w:eastAsia="en-US"/>
        </w:rPr>
      </w:pPr>
      <w:r w:rsidRPr="00ED2DD1">
        <w:rPr>
          <w:rFonts w:ascii="Times New Roman" w:eastAsiaTheme="minorHAnsi" w:hAnsi="Times New Roman" w:cs="Times New Roman"/>
          <w:b/>
          <w:bCs/>
          <w:sz w:val="24"/>
          <w:szCs w:val="24"/>
          <w:lang w:eastAsia="en-US"/>
        </w:rPr>
        <w:t>KAJIAN PUSTAKA</w:t>
      </w:r>
    </w:p>
    <w:p w14:paraId="4006A919" w14:textId="77777777" w:rsidR="00B86C89" w:rsidRPr="00B86C89" w:rsidRDefault="00B86C89" w:rsidP="00ED2DD1">
      <w:pPr>
        <w:spacing w:after="0" w:line="240" w:lineRule="auto"/>
        <w:rPr>
          <w:rFonts w:asciiTheme="majorBidi" w:eastAsiaTheme="minorHAnsi" w:hAnsiTheme="majorBidi" w:cstheme="majorBidi"/>
          <w:b/>
          <w:bCs/>
          <w:kern w:val="2"/>
          <w:sz w:val="24"/>
          <w:szCs w:val="24"/>
          <w:lang w:eastAsia="en-US"/>
          <w14:ligatures w14:val="standardContextual"/>
        </w:rPr>
      </w:pPr>
      <w:r w:rsidRPr="00B86C89">
        <w:rPr>
          <w:rFonts w:asciiTheme="majorBidi" w:eastAsiaTheme="minorHAnsi" w:hAnsiTheme="majorBidi" w:cstheme="majorBidi"/>
          <w:b/>
          <w:bCs/>
          <w:kern w:val="2"/>
          <w:sz w:val="24"/>
          <w:szCs w:val="24"/>
          <w:lang w:eastAsia="en-US"/>
          <w14:ligatures w14:val="standardContextual"/>
        </w:rPr>
        <w:t xml:space="preserve">Budaya organisasi </w:t>
      </w:r>
    </w:p>
    <w:p w14:paraId="5A91EEEF" w14:textId="5E7168FD" w:rsidR="00B86C89" w:rsidRPr="00B86C89" w:rsidRDefault="00B86C89" w:rsidP="00ED2DD1">
      <w:pPr>
        <w:spacing w:after="0" w:line="240" w:lineRule="auto"/>
        <w:ind w:firstLine="426"/>
        <w:jc w:val="both"/>
        <w:rPr>
          <w:rFonts w:asciiTheme="majorBidi" w:eastAsiaTheme="minorHAnsi" w:hAnsiTheme="majorBidi" w:cstheme="majorBidi"/>
          <w:kern w:val="2"/>
          <w:sz w:val="24"/>
          <w:szCs w:val="24"/>
          <w:lang w:eastAsia="en-US"/>
          <w14:ligatures w14:val="standardContextual"/>
        </w:rPr>
      </w:pPr>
      <w:r w:rsidRPr="00B86C89">
        <w:rPr>
          <w:rFonts w:asciiTheme="majorBidi" w:eastAsiaTheme="minorHAnsi" w:hAnsiTheme="majorBidi" w:cstheme="majorBidi"/>
          <w:kern w:val="2"/>
          <w:sz w:val="24"/>
          <w:szCs w:val="24"/>
          <w:lang w:eastAsia="en-US"/>
          <w14:ligatures w14:val="standardContextual"/>
        </w:rPr>
        <w:t xml:space="preserve">Budaya organisasi adalah satu wujud anggapan yang dimiliki, diterima secara implisit oleh kelompok dan menentukan bagaimana kelompok tersebut rasakan, pikirkan dan bereaksi terhadap lingkungannya yang beraneka ragam </w:t>
      </w:r>
      <w:r w:rsidRPr="00B86C89">
        <w:rPr>
          <w:rFonts w:asciiTheme="majorBidi" w:eastAsiaTheme="minorHAnsi" w:hAnsiTheme="majorBidi" w:cstheme="majorBidi"/>
          <w:kern w:val="2"/>
          <w:sz w:val="24"/>
          <w:szCs w:val="24"/>
          <w:lang w:val="en-US" w:eastAsia="en-US"/>
          <w14:ligatures w14:val="standardContextual"/>
        </w:rPr>
        <w:fldChar w:fldCharType="begin" w:fldLock="1"/>
      </w:r>
      <w:r w:rsidR="0047498B">
        <w:rPr>
          <w:rFonts w:asciiTheme="majorBidi" w:eastAsiaTheme="minorHAnsi" w:hAnsiTheme="majorBidi" w:cstheme="majorBidi"/>
          <w:kern w:val="2"/>
          <w:sz w:val="24"/>
          <w:szCs w:val="24"/>
          <w:lang w:eastAsia="en-US"/>
          <w14:ligatures w14:val="standardContextual"/>
        </w:rPr>
        <w:instrText>ADDIN CSL_CITATION {"citationItems":[{"id":"ITEM-1","itemData":{"author":[{"dropping-particle":"","family":"Veitzhal dan Basri","given":"","non-dropping-particle":"","parse-names":false,"suffix":""}],"id":"ITEM-1","issue":"3","issued":{"date-parts":[["2010"]]},"page":"481","title":"Kinerja organisasi","type":"article-journal","volume":"23"},"uris":["http://www.mendeley.com/documents/?uuid=9a263b4e-5a02-47f6-9106-ce9c44bc91a4","http://www.mendeley.com/documents/?uuid=616b5091-da83-412f-aba6-3d218adef127"]}],"mendeley":{"formattedCitation":"(Veitzhal dan Basri 2010)","plainTextFormattedCitation":"(Veitzhal dan Basri 2010)","previouslyFormattedCitation":"(Veitzhal dan Basri 2010)"},"properties":{"noteIndex":0},"schema":"https://github.com/citation-style-language/schema/raw/master/csl-citation.json"}</w:instrText>
      </w:r>
      <w:r w:rsidRPr="00B86C89">
        <w:rPr>
          <w:rFonts w:asciiTheme="majorBidi" w:eastAsiaTheme="minorHAnsi" w:hAnsiTheme="majorBidi" w:cstheme="majorBidi"/>
          <w:kern w:val="2"/>
          <w:sz w:val="24"/>
          <w:szCs w:val="24"/>
          <w:lang w:val="en-US" w:eastAsia="en-US"/>
          <w14:ligatures w14:val="standardContextual"/>
        </w:rPr>
        <w:fldChar w:fldCharType="separate"/>
      </w:r>
      <w:r w:rsidR="0047498B" w:rsidRPr="0047498B">
        <w:rPr>
          <w:rFonts w:asciiTheme="majorBidi" w:eastAsiaTheme="minorHAnsi" w:hAnsiTheme="majorBidi" w:cstheme="majorBidi"/>
          <w:noProof/>
          <w:kern w:val="2"/>
          <w:sz w:val="24"/>
          <w:szCs w:val="24"/>
          <w:lang w:eastAsia="en-US"/>
          <w14:ligatures w14:val="standardContextual"/>
        </w:rPr>
        <w:t>(Veitzhal dan Basri 2010)</w:t>
      </w:r>
      <w:r w:rsidRPr="00B86C89">
        <w:rPr>
          <w:rFonts w:asciiTheme="majorBidi" w:eastAsiaTheme="minorHAnsi" w:hAnsiTheme="majorBidi" w:cstheme="majorBidi"/>
          <w:kern w:val="2"/>
          <w:sz w:val="24"/>
          <w:szCs w:val="24"/>
          <w:lang w:val="en-US" w:eastAsia="en-US"/>
          <w14:ligatures w14:val="standardContextual"/>
        </w:rPr>
        <w:fldChar w:fldCharType="end"/>
      </w:r>
      <w:r w:rsidRPr="00B86C89">
        <w:rPr>
          <w:rFonts w:asciiTheme="majorBidi" w:eastAsiaTheme="minorHAnsi" w:hAnsiTheme="majorBidi" w:cstheme="majorBidi"/>
          <w:kern w:val="2"/>
          <w:sz w:val="24"/>
          <w:szCs w:val="24"/>
          <w:lang w:eastAsia="en-US"/>
          <w14:ligatures w14:val="standardContextual"/>
        </w:rPr>
        <w:t xml:space="preserve">. </w:t>
      </w:r>
      <w:proofErr w:type="spellStart"/>
      <w:proofErr w:type="gramStart"/>
      <w:r w:rsidRPr="00B86C89">
        <w:rPr>
          <w:rFonts w:asciiTheme="majorBidi" w:eastAsiaTheme="minorHAnsi" w:hAnsiTheme="majorBidi" w:cstheme="majorBidi"/>
          <w:kern w:val="2"/>
          <w:sz w:val="24"/>
          <w:szCs w:val="24"/>
          <w:lang w:val="en-US" w:eastAsia="en-US"/>
          <w14:ligatures w14:val="standardContextual"/>
        </w:rPr>
        <w:t>Dalam</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penjelasan</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tersebut</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dapat</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kita</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pahami</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bahwa</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budaya</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organisasi</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memiliki</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tiga</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karakteristik</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penting</w:t>
      </w:r>
      <w:proofErr w:type="spellEnd"/>
      <w:r w:rsidRPr="00B86C89">
        <w:rPr>
          <w:rFonts w:asciiTheme="majorBidi" w:eastAsiaTheme="minorHAnsi" w:hAnsiTheme="majorBidi" w:cstheme="majorBidi"/>
          <w:kern w:val="2"/>
          <w:sz w:val="24"/>
          <w:szCs w:val="24"/>
          <w:lang w:val="en-US" w:eastAsia="en-US"/>
          <w14:ligatures w14:val="standardContextual"/>
        </w:rPr>
        <w:t>.</w:t>
      </w:r>
      <w:proofErr w:type="gram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proofErr w:type="gramStart"/>
      <w:r w:rsidRPr="00B86C89">
        <w:rPr>
          <w:rFonts w:asciiTheme="majorBidi" w:eastAsiaTheme="minorHAnsi" w:hAnsiTheme="majorBidi" w:cstheme="majorBidi"/>
          <w:kern w:val="2"/>
          <w:sz w:val="24"/>
          <w:szCs w:val="24"/>
          <w:lang w:val="en-US" w:eastAsia="en-US"/>
          <w14:ligatures w14:val="standardContextual"/>
        </w:rPr>
        <w:t>Pertama</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budaya</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organisasi</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dapat</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disosialisasikan</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terhadap</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karyawan</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atau</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anggota</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proofErr w:type="spellStart"/>
      <w:r w:rsidRPr="00B86C89">
        <w:rPr>
          <w:rFonts w:asciiTheme="majorBidi" w:eastAsiaTheme="minorHAnsi" w:hAnsiTheme="majorBidi" w:cstheme="majorBidi"/>
          <w:kern w:val="2"/>
          <w:sz w:val="24"/>
          <w:szCs w:val="24"/>
          <w:lang w:val="en-US" w:eastAsia="en-US"/>
          <w14:ligatures w14:val="standardContextual"/>
        </w:rPr>
        <w:t>organisasi</w:t>
      </w:r>
      <w:proofErr w:type="spellEnd"/>
      <w:r w:rsidRPr="00B86C89">
        <w:rPr>
          <w:rFonts w:asciiTheme="majorBidi" w:eastAsiaTheme="minorHAnsi" w:hAnsiTheme="majorBidi" w:cstheme="majorBidi"/>
          <w:kern w:val="2"/>
          <w:sz w:val="24"/>
          <w:szCs w:val="24"/>
          <w:lang w:val="en-US" w:eastAsia="en-US"/>
          <w14:ligatures w14:val="standardContextual"/>
        </w:rPr>
        <w:t xml:space="preserve"> </w:t>
      </w:r>
      <w:r w:rsidRPr="00B86C89">
        <w:rPr>
          <w:rFonts w:asciiTheme="majorBidi" w:eastAsiaTheme="minorHAnsi" w:hAnsiTheme="majorBidi" w:cstheme="majorBidi"/>
          <w:kern w:val="2"/>
          <w:sz w:val="24"/>
          <w:szCs w:val="24"/>
          <w:lang w:eastAsia="en-US"/>
          <w14:ligatures w14:val="standardContextual"/>
        </w:rPr>
        <w:t>yang baru agar bisa menerima, memiliki dan merasakan budaya organisasi.</w:t>
      </w:r>
      <w:proofErr w:type="gramEnd"/>
      <w:r w:rsidRPr="00B86C89">
        <w:rPr>
          <w:rFonts w:asciiTheme="majorBidi" w:eastAsiaTheme="minorHAnsi" w:hAnsiTheme="majorBidi" w:cstheme="majorBidi"/>
          <w:kern w:val="2"/>
          <w:sz w:val="24"/>
          <w:szCs w:val="24"/>
          <w:lang w:eastAsia="en-US"/>
          <w14:ligatures w14:val="standardContextual"/>
        </w:rPr>
        <w:t xml:space="preserve"> Kedua budaya organisasi dapat mempengaruhi perilaku seseorang di mana seseorang terebut ada atau dapat mempengaruhi dua tingkat yang berbeda. Setiap tingkat mempunyai variasinya masing-masing yang berkaitan dengan pandangannya keluar dan bertahan terhadap setiap perubahan yang terjadi dalam suatu organisasi.</w:t>
      </w:r>
    </w:p>
    <w:p w14:paraId="2B883246" w14:textId="5308CC6B" w:rsidR="00B86C89" w:rsidRPr="00B86C89" w:rsidRDefault="00B86C89" w:rsidP="00ED2DD1">
      <w:pPr>
        <w:spacing w:after="0" w:line="240" w:lineRule="auto"/>
        <w:ind w:firstLine="426"/>
        <w:jc w:val="both"/>
        <w:rPr>
          <w:rFonts w:asciiTheme="majorBidi" w:eastAsiaTheme="minorHAnsi" w:hAnsiTheme="majorBidi" w:cstheme="majorBidi"/>
          <w:kern w:val="2"/>
          <w:sz w:val="24"/>
          <w:szCs w:val="24"/>
          <w:lang w:eastAsia="en-US"/>
          <w14:ligatures w14:val="standardContextual"/>
        </w:rPr>
      </w:pPr>
      <w:r w:rsidRPr="00B86C89">
        <w:rPr>
          <w:rFonts w:asciiTheme="majorBidi" w:eastAsiaTheme="minorHAnsi" w:hAnsiTheme="majorBidi" w:cstheme="majorBidi"/>
          <w:kern w:val="2"/>
          <w:sz w:val="24"/>
          <w:szCs w:val="24"/>
          <w:lang w:eastAsia="en-US"/>
          <w14:ligatures w14:val="standardContextual"/>
        </w:rPr>
        <w:t xml:space="preserve">Sedangkan menurut </w:t>
      </w:r>
      <w:r w:rsidRPr="00B86C89">
        <w:rPr>
          <w:rFonts w:asciiTheme="majorBidi" w:eastAsiaTheme="minorHAnsi" w:hAnsiTheme="majorBidi" w:cstheme="majorBidi"/>
          <w:kern w:val="2"/>
          <w:sz w:val="24"/>
          <w:szCs w:val="24"/>
          <w:lang w:eastAsia="en-US"/>
          <w14:ligatures w14:val="standardContextual"/>
        </w:rPr>
        <w:fldChar w:fldCharType="begin" w:fldLock="1"/>
      </w:r>
      <w:r w:rsidR="0047498B">
        <w:rPr>
          <w:rFonts w:asciiTheme="majorBidi" w:eastAsiaTheme="minorHAnsi" w:hAnsiTheme="majorBidi" w:cstheme="majorBidi"/>
          <w:kern w:val="2"/>
          <w:sz w:val="24"/>
          <w:szCs w:val="24"/>
          <w:lang w:eastAsia="en-US"/>
          <w14:ligatures w14:val="standardContextual"/>
        </w:rPr>
        <w:instrText>ADDIN CSL_CITATION {"citationItems":[{"id":"ITEM-1","itemData":{"abstract":"Organizational culture becomes an identity of a company, with a good culture will have a positive impact employee performance. This applies also, when there is high motivation of employees in a company. High motivation of employees to improve employee performance. Research involving all employees of PT Crea Cipta Cemerlang with the number 80, by distributing questionnaires to 80 employees earlier. The sampling technique used was the study population and analyzed using SPSS version 16.0 with multiple linear regression method. The results show that the organizational culture and work motivation have simultaneously influence toward employee performance. Organizational culture and work motivation have a partial influence on the performance. Organizational culture becomes more dominant variable influencing employee performance than motivation variable. Keywords: organizational culture, motivation, and performance. PENDAHULUAN","author":[{"dropping-particle":"","family":"Supriyadi dan Triguno","given":"","non-dropping-particle":"","parse-names":false,"suffix":""}],"container-title":"PAULUS SUGIYO PRANOTO","id":"ITEM-1","issued":{"date-parts":[["2011"]]},"page":"4","title":"Paulus Sugiyo Pranoto; Pengaruh Budaya Organisasi ...","type":"article-journal","volume":"2"},"uris":["http://www.mendeley.com/documents/?uuid=ca9b9a0d-9951-4b8c-832b-e70e7118c7bd","http://www.mendeley.com/documents/?uuid=ae6a3e8b-5f8d-4aab-9da1-b47f43e35728"]}],"mendeley":{"formattedCitation":"(Supriyadi dan Triguno 2011)","plainTextFormattedCitation":"(Supriyadi dan Triguno 2011)","previouslyFormattedCitation":"(Supriyadi dan Triguno 2011)"},"properties":{"noteIndex":0},"schema":"https://github.com/citation-style-language/schema/raw/master/csl-citation.json"}</w:instrText>
      </w:r>
      <w:r w:rsidRPr="00B86C89">
        <w:rPr>
          <w:rFonts w:asciiTheme="majorBidi" w:eastAsiaTheme="minorHAnsi" w:hAnsiTheme="majorBidi" w:cstheme="majorBidi"/>
          <w:kern w:val="2"/>
          <w:sz w:val="24"/>
          <w:szCs w:val="24"/>
          <w:lang w:eastAsia="en-US"/>
          <w14:ligatures w14:val="standardContextual"/>
        </w:rPr>
        <w:fldChar w:fldCharType="separate"/>
      </w:r>
      <w:r w:rsidR="0047498B" w:rsidRPr="0047498B">
        <w:rPr>
          <w:rFonts w:asciiTheme="majorBidi" w:eastAsiaTheme="minorHAnsi" w:hAnsiTheme="majorBidi" w:cstheme="majorBidi"/>
          <w:noProof/>
          <w:kern w:val="2"/>
          <w:sz w:val="24"/>
          <w:szCs w:val="24"/>
          <w:lang w:eastAsia="en-US"/>
          <w14:ligatures w14:val="standardContextual"/>
        </w:rPr>
        <w:t>(Supriyadi dan Triguno 2011)</w:t>
      </w:r>
      <w:r w:rsidRPr="00B86C89">
        <w:rPr>
          <w:rFonts w:asciiTheme="majorBidi" w:eastAsiaTheme="minorHAnsi" w:hAnsiTheme="majorBidi" w:cstheme="majorBidi"/>
          <w:kern w:val="2"/>
          <w:sz w:val="24"/>
          <w:szCs w:val="24"/>
          <w:lang w:eastAsia="en-US"/>
          <w14:ligatures w14:val="standardContextual"/>
        </w:rPr>
        <w:fldChar w:fldCharType="end"/>
      </w:r>
      <w:r w:rsidRPr="00B86C89">
        <w:rPr>
          <w:rFonts w:asciiTheme="majorBidi" w:eastAsiaTheme="minorHAnsi" w:hAnsiTheme="majorBidi" w:cstheme="majorBidi"/>
          <w:kern w:val="2"/>
          <w:sz w:val="24"/>
          <w:szCs w:val="24"/>
          <w:lang w:eastAsia="en-US"/>
          <w14:ligatures w14:val="standardContextual"/>
        </w:rPr>
        <w:t xml:space="preserve"> budaya organisasi merupakan Suatu falsafah yang didasari oleh pandangan hidup sebagai nilai-nilai yang menjadi sifat, kebiasaan dan kekuatan pendorong, membudaya dalam kehidupan suatu kelompok masyarakat atau </w:t>
      </w:r>
      <w:r w:rsidRPr="00B86C89">
        <w:rPr>
          <w:rFonts w:asciiTheme="majorBidi" w:eastAsiaTheme="minorHAnsi" w:hAnsiTheme="majorBidi" w:cstheme="majorBidi"/>
          <w:kern w:val="2"/>
          <w:sz w:val="24"/>
          <w:szCs w:val="24"/>
          <w:lang w:eastAsia="en-US"/>
          <w14:ligatures w14:val="standardContextual"/>
        </w:rPr>
        <w:lastRenderedPageBreak/>
        <w:t xml:space="preserve">organisasi, kemudian tercermin dari sikap menjadi perilaku. Dalam penjelasan ini menyebutkan bahwa budaya organisasi merupakan suatu kebiasaan yang sudah ada dari awal terbentuknya suatu organisasi yang diwariskan secara turun temurun sebagai nilai-nilai lalu melekat di setiap anggota kelompok organisasi dan hal itu terus dijaga yang kemudian menjadi identitas suatu organisasi.  </w:t>
      </w:r>
    </w:p>
    <w:p w14:paraId="22FD6D0A" w14:textId="77777777" w:rsidR="00B86C89" w:rsidRPr="00B86C89" w:rsidRDefault="00B86C89" w:rsidP="00ED2DD1">
      <w:pPr>
        <w:spacing w:after="0" w:line="240" w:lineRule="auto"/>
        <w:ind w:firstLine="426"/>
        <w:jc w:val="both"/>
        <w:rPr>
          <w:rFonts w:asciiTheme="majorBidi" w:eastAsiaTheme="minorHAnsi" w:hAnsiTheme="majorBidi" w:cstheme="majorBidi"/>
          <w:kern w:val="2"/>
          <w:sz w:val="24"/>
          <w:szCs w:val="24"/>
          <w:lang w:eastAsia="en-US"/>
          <w14:ligatures w14:val="standardContextual"/>
        </w:rPr>
      </w:pPr>
      <w:r w:rsidRPr="00B86C89">
        <w:rPr>
          <w:rFonts w:asciiTheme="majorBidi" w:eastAsiaTheme="minorHAnsi" w:hAnsiTheme="majorBidi" w:cstheme="majorBidi"/>
          <w:kern w:val="2"/>
          <w:sz w:val="24"/>
          <w:szCs w:val="24"/>
          <w:lang w:eastAsia="en-US"/>
          <w14:ligatures w14:val="standardContextual"/>
        </w:rPr>
        <w:t>Jadi dapat disimpulkan dari kedua penjelasan di atas bahwa budaya organisasi merupakan suatu kebiasaan yang sudah ada dan melekat dalam suatu organisasi lalu selanjutnya diwariskan secara turun-temurun kepada anggota organisasi dengan cara disosialisasikan yang kemudian kebiasaan tersebut membentuk suatu perilaku yang dapat dirasakan, pikirkan dan dapat dipengaruhi oleh lingkungan yang ada dalam suatu organisasi itu sendiri.</w:t>
      </w:r>
    </w:p>
    <w:p w14:paraId="74864E91" w14:textId="77777777" w:rsidR="00B86C89" w:rsidRPr="00B86C89" w:rsidRDefault="00B86C89" w:rsidP="00ED2DD1">
      <w:pPr>
        <w:spacing w:after="0" w:line="240" w:lineRule="auto"/>
        <w:rPr>
          <w:rFonts w:asciiTheme="majorBidi" w:eastAsiaTheme="minorHAnsi" w:hAnsiTheme="majorBidi" w:cstheme="majorBidi"/>
          <w:b/>
          <w:bCs/>
          <w:kern w:val="2"/>
          <w:sz w:val="24"/>
          <w:szCs w:val="24"/>
          <w:lang w:eastAsia="en-US"/>
          <w14:ligatures w14:val="standardContextual"/>
        </w:rPr>
      </w:pPr>
      <w:r w:rsidRPr="00B86C89">
        <w:rPr>
          <w:rFonts w:asciiTheme="majorBidi" w:eastAsiaTheme="minorHAnsi" w:hAnsiTheme="majorBidi" w:cstheme="majorBidi"/>
          <w:b/>
          <w:bCs/>
          <w:kern w:val="2"/>
          <w:sz w:val="24"/>
          <w:szCs w:val="24"/>
          <w:lang w:eastAsia="en-US"/>
          <w14:ligatures w14:val="standardContextual"/>
        </w:rPr>
        <w:t>Kinerja Pelayan Publik</w:t>
      </w:r>
    </w:p>
    <w:p w14:paraId="5F811346" w14:textId="0CF541C0" w:rsidR="00B86C89" w:rsidRPr="00B86C89" w:rsidRDefault="00B86C89" w:rsidP="00ED2DD1">
      <w:pPr>
        <w:spacing w:after="0" w:line="240" w:lineRule="auto"/>
        <w:ind w:firstLine="426"/>
        <w:jc w:val="both"/>
        <w:rPr>
          <w:rFonts w:asciiTheme="majorBidi" w:eastAsiaTheme="minorHAnsi" w:hAnsiTheme="majorBidi" w:cstheme="majorBidi"/>
          <w:kern w:val="2"/>
          <w:sz w:val="24"/>
          <w:szCs w:val="24"/>
          <w:lang w:eastAsia="en-US"/>
          <w14:ligatures w14:val="standardContextual"/>
        </w:rPr>
      </w:pPr>
      <w:r w:rsidRPr="00B86C89">
        <w:rPr>
          <w:rFonts w:asciiTheme="majorBidi" w:eastAsiaTheme="minorHAnsi" w:hAnsiTheme="majorBidi" w:cstheme="majorBidi"/>
          <w:kern w:val="2"/>
          <w:sz w:val="24"/>
          <w:szCs w:val="24"/>
          <w:lang w:eastAsia="en-US"/>
          <w14:ligatures w14:val="standardContextual"/>
        </w:rPr>
        <w:t xml:space="preserve">Kinerja adalah hasil seseorang secara keseluruhan selama periode tertentu di dalam melaksanakan tugas, seperti standar hasil kerja, target atau sasaran atau kriteria yang telah ditentukan terlebih dahulu dan telah disepakati bersama menurut </w:t>
      </w:r>
      <w:r w:rsidRPr="00B86C89">
        <w:rPr>
          <w:rFonts w:asciiTheme="majorBidi" w:eastAsiaTheme="minorHAnsi" w:hAnsiTheme="majorBidi" w:cstheme="majorBidi"/>
          <w:kern w:val="2"/>
          <w:sz w:val="24"/>
          <w:szCs w:val="24"/>
          <w:lang w:eastAsia="en-US"/>
          <w14:ligatures w14:val="standardContextual"/>
        </w:rPr>
        <w:fldChar w:fldCharType="begin" w:fldLock="1"/>
      </w:r>
      <w:r w:rsidR="0047498B">
        <w:rPr>
          <w:rFonts w:asciiTheme="majorBidi" w:eastAsiaTheme="minorHAnsi" w:hAnsiTheme="majorBidi" w:cstheme="majorBidi"/>
          <w:kern w:val="2"/>
          <w:sz w:val="24"/>
          <w:szCs w:val="24"/>
          <w:lang w:eastAsia="en-US"/>
          <w14:ligatures w14:val="standardContextual"/>
        </w:rPr>
        <w:instrText>ADDIN CSL_CITATION {"citationItems":[{"id":"ITEM-1","itemData":{"author":[{"dropping-particle":"","family":"Veitzhal dan Basri","given":"","non-dropping-particle":"","parse-names":false,"suffix":""}],"id":"ITEM-1","issue":"3","issued":{"date-parts":[["2010"]]},"page":"481","title":"Kinerja organisasi","type":"article-journal","volume":"23"},"uris":["http://www.mendeley.com/documents/?uuid=616b5091-da83-412f-aba6-3d218adef127","http://www.mendeley.com/documents/?uuid=9a263b4e-5a02-47f6-9106-ce9c44bc91a4"]}],"mendeley":{"formattedCitation":"(Veitzhal dan Basri 2010)","plainTextFormattedCitation":"(Veitzhal dan Basri 2010)","previouslyFormattedCitation":"(Veitzhal dan Basri 2010)"},"properties":{"noteIndex":0},"schema":"https://github.com/citation-style-language/schema/raw/master/csl-citation.json"}</w:instrText>
      </w:r>
      <w:r w:rsidRPr="00B86C89">
        <w:rPr>
          <w:rFonts w:asciiTheme="majorBidi" w:eastAsiaTheme="minorHAnsi" w:hAnsiTheme="majorBidi" w:cstheme="majorBidi"/>
          <w:kern w:val="2"/>
          <w:sz w:val="24"/>
          <w:szCs w:val="24"/>
          <w:lang w:eastAsia="en-US"/>
          <w14:ligatures w14:val="standardContextual"/>
        </w:rPr>
        <w:fldChar w:fldCharType="separate"/>
      </w:r>
      <w:r w:rsidR="0047498B" w:rsidRPr="0047498B">
        <w:rPr>
          <w:rFonts w:asciiTheme="majorBidi" w:eastAsiaTheme="minorHAnsi" w:hAnsiTheme="majorBidi" w:cstheme="majorBidi"/>
          <w:noProof/>
          <w:kern w:val="2"/>
          <w:sz w:val="24"/>
          <w:szCs w:val="24"/>
          <w:lang w:eastAsia="en-US"/>
          <w14:ligatures w14:val="standardContextual"/>
        </w:rPr>
        <w:t>(Veitzhal dan Basri 2010)</w:t>
      </w:r>
      <w:r w:rsidRPr="00B86C89">
        <w:rPr>
          <w:rFonts w:asciiTheme="majorBidi" w:eastAsiaTheme="minorHAnsi" w:hAnsiTheme="majorBidi" w:cstheme="majorBidi"/>
          <w:kern w:val="2"/>
          <w:sz w:val="24"/>
          <w:szCs w:val="24"/>
          <w:lang w:eastAsia="en-US"/>
          <w14:ligatures w14:val="standardContextual"/>
        </w:rPr>
        <w:fldChar w:fldCharType="end"/>
      </w:r>
      <w:r w:rsidRPr="00B86C89">
        <w:rPr>
          <w:rFonts w:asciiTheme="majorBidi" w:eastAsiaTheme="minorHAnsi" w:hAnsiTheme="majorBidi" w:cstheme="majorBidi"/>
          <w:kern w:val="2"/>
          <w:sz w:val="24"/>
          <w:szCs w:val="24"/>
          <w:lang w:eastAsia="en-US"/>
          <w14:ligatures w14:val="standardContextual"/>
        </w:rPr>
        <w:t xml:space="preserve">. Sedangkan menurut </w:t>
      </w:r>
      <w:r w:rsidRPr="00B86C89">
        <w:rPr>
          <w:rFonts w:asciiTheme="majorBidi" w:eastAsiaTheme="minorHAnsi" w:hAnsiTheme="majorBidi" w:cstheme="majorBidi"/>
          <w:kern w:val="2"/>
          <w:sz w:val="24"/>
          <w:szCs w:val="24"/>
          <w:lang w:eastAsia="en-US"/>
          <w14:ligatures w14:val="standardContextual"/>
        </w:rPr>
        <w:fldChar w:fldCharType="begin" w:fldLock="1"/>
      </w:r>
      <w:r w:rsidR="0047498B">
        <w:rPr>
          <w:rFonts w:asciiTheme="majorBidi" w:eastAsiaTheme="minorHAnsi" w:hAnsiTheme="majorBidi" w:cstheme="majorBidi"/>
          <w:kern w:val="2"/>
          <w:sz w:val="24"/>
          <w:szCs w:val="24"/>
          <w:lang w:eastAsia="en-US"/>
          <w14:ligatures w14:val="standardContextual"/>
        </w:rPr>
        <w:instrText>ADDIN CSL_CITATION {"citationItems":[{"id":"ITEM-1","itemData":{"abstract":"Sumber daya manusia merupakan elemen yang sangat penting dalam suatu organisasi baik organisasi profit maupun organisasi nonprofit. Sumber daya manusia dalam suatu organisasi harus mempunyai kemampuan dan keterampilan (skill) yang baik. Untuk mencapai kedua hal tersebut organisasi bisa melakukan pengembangan sumber daya manusia yang ada, melalui pendidikan dan pelatihan. Pendidikan dan pelatihan merupakan hal penting yang perlu dilakukan dalam suatu organisasi. Apabila kedua hal tersebut tidak dilakukan dalam suatu organisasi maka akan berdampak pada kerugian yang cukup besar dalam organisasi tersebut, akibat banyaknya kesalahan yang dilakukan oleh para pegawai. Untuk mengurangi hal tesebut, suatu organisasi dapat melakukan pendidikan dan pelatihan untuk para pegawainya, dengan tujuan untuk memperoleh sumber daya manusia atau pegawai yang terampil, terdidik, dan terlatih dalam menjalankan pekerjaan yang sesuai dengan apa yang diharapkan oleh organisasi atau sesuai dengan Standar Operasional Prosedur (SOP) yang ada. Penulisan artikel ilmiah ini menggunakan metode kualitatif yang bersifat deskriptif, dengan melihat atau membaca buku dan materi yang berhubungan dengan pendidikan","author":[{"dropping-particle":"","family":"Suradji","given":"","non-dropping-particle":"","parse-names":false,"suffix":""}],"container-title":"Administrasi Negara","id":"ITEM-1","issue":"1","issued":{"date-parts":[["2003"]]},"page":"41","title":"Kinerja Pegawai","type":"article-journal","volume":"2"},"uris":["http://www.mendeley.com/documents/?uuid=26e8ca6c-fa54-4584-aec4-3930e0c2b31c","http://www.mendeley.com/documents/?uuid=6fa60395-e170-40d8-bf9c-922496d9e373"]}],"mendeley":{"formattedCitation":"(Suradji 2003)","plainTextFormattedCitation":"(Suradji 2003)","previouslyFormattedCitation":"(Suradji 2003)"},"properties":{"noteIndex":0},"schema":"https://github.com/citation-style-language/schema/raw/master/csl-citation.json"}</w:instrText>
      </w:r>
      <w:r w:rsidRPr="00B86C89">
        <w:rPr>
          <w:rFonts w:asciiTheme="majorBidi" w:eastAsiaTheme="minorHAnsi" w:hAnsiTheme="majorBidi" w:cstheme="majorBidi"/>
          <w:kern w:val="2"/>
          <w:sz w:val="24"/>
          <w:szCs w:val="24"/>
          <w:lang w:eastAsia="en-US"/>
          <w14:ligatures w14:val="standardContextual"/>
        </w:rPr>
        <w:fldChar w:fldCharType="separate"/>
      </w:r>
      <w:r w:rsidR="0047498B" w:rsidRPr="0047498B">
        <w:rPr>
          <w:rFonts w:asciiTheme="majorBidi" w:eastAsiaTheme="minorHAnsi" w:hAnsiTheme="majorBidi" w:cstheme="majorBidi"/>
          <w:noProof/>
          <w:kern w:val="2"/>
          <w:sz w:val="24"/>
          <w:szCs w:val="24"/>
          <w:lang w:eastAsia="en-US"/>
          <w14:ligatures w14:val="standardContextual"/>
        </w:rPr>
        <w:t>(Suradji 2003)</w:t>
      </w:r>
      <w:r w:rsidRPr="00B86C89">
        <w:rPr>
          <w:rFonts w:asciiTheme="majorBidi" w:eastAsiaTheme="minorHAnsi" w:hAnsiTheme="majorBidi" w:cstheme="majorBidi"/>
          <w:kern w:val="2"/>
          <w:sz w:val="24"/>
          <w:szCs w:val="24"/>
          <w:lang w:eastAsia="en-US"/>
          <w14:ligatures w14:val="standardContextual"/>
        </w:rPr>
        <w:fldChar w:fldCharType="end"/>
      </w:r>
      <w:r w:rsidRPr="00B86C89">
        <w:rPr>
          <w:rFonts w:asciiTheme="majorBidi" w:eastAsiaTheme="minorHAnsi" w:hAnsiTheme="majorBidi" w:cstheme="majorBidi"/>
          <w:kern w:val="2"/>
          <w:sz w:val="24"/>
          <w:szCs w:val="24"/>
          <w:lang w:eastAsia="en-US"/>
          <w14:ligatures w14:val="standardContextual"/>
        </w:rPr>
        <w:t xml:space="preserve"> mendefinisikan “Kinerja (</w:t>
      </w:r>
      <w:r w:rsidRPr="00B86C89">
        <w:rPr>
          <w:rFonts w:asciiTheme="majorBidi" w:eastAsiaTheme="minorHAnsi" w:hAnsiTheme="majorBidi" w:cstheme="majorBidi"/>
          <w:i/>
          <w:iCs/>
          <w:kern w:val="2"/>
          <w:sz w:val="24"/>
          <w:szCs w:val="24"/>
          <w:lang w:eastAsia="en-US"/>
          <w14:ligatures w14:val="standardContextual"/>
        </w:rPr>
        <w:t>performance</w:t>
      </w:r>
      <w:r w:rsidRPr="00B86C89">
        <w:rPr>
          <w:rFonts w:asciiTheme="majorBidi" w:eastAsiaTheme="minorHAnsi" w:hAnsiTheme="majorBidi" w:cstheme="majorBidi"/>
          <w:kern w:val="2"/>
          <w:sz w:val="24"/>
          <w:szCs w:val="24"/>
          <w:lang w:eastAsia="en-US"/>
          <w14:ligatures w14:val="standardContextual"/>
        </w:rPr>
        <w:t>) merupakan hasil kerja atau prestasi kerja yang dicapai seseorang atau sekelompok orang dalam suatu organisasi, sesuai dengan wewenang dan tanggung jawab masing-masing dalam rangka mencapai tujuan dan sasaran organisasi bersangkutan secara legal, tidak melanggar hukum dan sesuai dengan moral ataupun etika”.</w:t>
      </w:r>
    </w:p>
    <w:p w14:paraId="00000027" w14:textId="77EA2C6F" w:rsidR="004C148B" w:rsidRDefault="00B86C89" w:rsidP="00ED2DD1">
      <w:pPr>
        <w:spacing w:after="0" w:line="240" w:lineRule="auto"/>
        <w:ind w:firstLine="426"/>
        <w:jc w:val="both"/>
        <w:rPr>
          <w:rFonts w:asciiTheme="majorBidi" w:eastAsiaTheme="minorHAnsi" w:hAnsiTheme="majorBidi" w:cstheme="majorBidi"/>
          <w:kern w:val="2"/>
          <w:sz w:val="24"/>
          <w:szCs w:val="24"/>
          <w:lang w:eastAsia="en-US"/>
          <w14:ligatures w14:val="standardContextual"/>
        </w:rPr>
      </w:pPr>
      <w:r w:rsidRPr="00B86C89">
        <w:rPr>
          <w:rFonts w:asciiTheme="majorBidi" w:eastAsiaTheme="minorHAnsi" w:hAnsiTheme="majorBidi" w:cstheme="majorBidi"/>
          <w:kern w:val="2"/>
          <w:sz w:val="24"/>
          <w:szCs w:val="24"/>
          <w:lang w:eastAsia="en-US"/>
          <w14:ligatures w14:val="standardContextual"/>
        </w:rPr>
        <w:t xml:space="preserve">Dari penjelasan di atas dapat disimpulkan bahwa kinerja pelayan publik adalah hasil kerja dari pelayan publik entah itu perorangan atau yang tergabung dalam suatu instansi selama periode jabatan yang biasanya dihitung atau dilihat di akhir masa jabatan. Kinerja tersebut bisa dinilai baik buruknya tergantung dari hasil kerjanya. Dalam pelayan publik sendiri kinerja biasa dinilai baik buruknya tergantung kepada tujuan organisasi yang telah ditetapkan sejak awal dan harus sesuai dengan hukum yang berlaku serta harus memperhatikan nilai etika dan moral yang ada di lingkungannya. Kinerja dapat dinilai baik apabila indikator yang sudah disebutkan tadi bisa tercapai dan tentunya </w:t>
      </w:r>
      <w:r w:rsidRPr="00B86C89">
        <w:rPr>
          <w:rFonts w:asciiTheme="majorBidi" w:eastAsiaTheme="minorHAnsi" w:hAnsiTheme="majorBidi" w:cstheme="majorBidi"/>
          <w:i/>
          <w:iCs/>
          <w:kern w:val="2"/>
          <w:sz w:val="24"/>
          <w:szCs w:val="24"/>
          <w:lang w:eastAsia="en-US"/>
          <w14:ligatures w14:val="standardContextual"/>
        </w:rPr>
        <w:t>output</w:t>
      </w:r>
      <w:r w:rsidRPr="00B86C89">
        <w:rPr>
          <w:rFonts w:asciiTheme="majorBidi" w:eastAsiaTheme="minorHAnsi" w:hAnsiTheme="majorBidi" w:cstheme="majorBidi"/>
          <w:kern w:val="2"/>
          <w:sz w:val="24"/>
          <w:szCs w:val="24"/>
          <w:lang w:eastAsia="en-US"/>
          <w14:ligatures w14:val="standardContextual"/>
        </w:rPr>
        <w:t xml:space="preserve"> yang diperhatikan ialah dampaknya kepada masyarakat, apakah masyarakat tersebut bisa merasa puas dengan pelayanan yang diberikan atau justru sebaliknya. </w:t>
      </w:r>
    </w:p>
    <w:p w14:paraId="74491649" w14:textId="70DC2E46" w:rsidR="00ED2DD1" w:rsidRPr="00ED2DD1" w:rsidRDefault="00ED2DD1" w:rsidP="00ED2DD1">
      <w:pPr>
        <w:spacing w:after="0" w:line="240" w:lineRule="auto"/>
        <w:jc w:val="both"/>
        <w:rPr>
          <w:rFonts w:asciiTheme="majorBidi" w:eastAsiaTheme="minorHAnsi" w:hAnsiTheme="majorBidi" w:cstheme="majorBidi"/>
          <w:b/>
          <w:bCs/>
          <w:kern w:val="2"/>
          <w:sz w:val="24"/>
          <w:szCs w:val="24"/>
          <w:lang w:eastAsia="en-US"/>
          <w14:ligatures w14:val="standardContextual"/>
        </w:rPr>
      </w:pPr>
      <w:r w:rsidRPr="00ED2DD1">
        <w:rPr>
          <w:rFonts w:asciiTheme="majorBidi" w:eastAsiaTheme="minorHAnsi" w:hAnsiTheme="majorBidi" w:cstheme="majorBidi"/>
          <w:b/>
          <w:bCs/>
          <w:kern w:val="2"/>
          <w:sz w:val="24"/>
          <w:szCs w:val="24"/>
          <w:lang w:eastAsia="en-US"/>
          <w14:ligatures w14:val="standardContextual"/>
        </w:rPr>
        <w:t>Manajemen Risiko</w:t>
      </w:r>
    </w:p>
    <w:p w14:paraId="284DAA14" w14:textId="77777777" w:rsidR="00ED2DD1" w:rsidRPr="00ED2DD1" w:rsidRDefault="00ED2DD1" w:rsidP="00ED2DD1">
      <w:pPr>
        <w:spacing w:after="0" w:line="240" w:lineRule="auto"/>
        <w:ind w:firstLine="426"/>
        <w:jc w:val="both"/>
        <w:rPr>
          <w:rFonts w:asciiTheme="majorBidi" w:eastAsiaTheme="minorHAnsi" w:hAnsiTheme="majorBidi" w:cstheme="majorBidi"/>
          <w:kern w:val="2"/>
          <w:sz w:val="24"/>
          <w:szCs w:val="24"/>
          <w:lang w:eastAsia="en-US"/>
          <w14:ligatures w14:val="standardContextual"/>
        </w:rPr>
      </w:pPr>
      <w:r w:rsidRPr="00ED2DD1">
        <w:rPr>
          <w:rFonts w:asciiTheme="majorBidi" w:eastAsiaTheme="minorHAnsi" w:hAnsiTheme="majorBidi" w:cstheme="majorBidi"/>
          <w:kern w:val="2"/>
          <w:sz w:val="24"/>
          <w:szCs w:val="24"/>
          <w:lang w:eastAsia="en-US"/>
          <w14:ligatures w14:val="standardContextual"/>
        </w:rPr>
        <w:t>Manajemen risiko memang merupakan proses yang terstruktur dan sistematis yang bertujuan untuk mengatasi ketidakpastian dan risiko serta peluang yang terkait. Ini merupakan komponen kritis dari tata kelola dan manajemen organisasi, memberikan kerangka kerja untuk mengidentifikasi ancaman dan peluang potensial, menilai dampak potensialnya, dan memprioritaskan mereka berdasarkan kemungkinan dan signifikansinya. Proses ini melibatkan pengembangan dan implementasi strategi untuk meminimalkan dampak risiko negatif sambil memaksimalkan manfaat dari peluang (Fan dan Stevenson 2018). Tujuan dari manajemen risiko adalah untuk mendukung pengambilan keputusan yang lebih baik melalui pemahaman yang jelas tentang risiko dan dampak potensialnya terhadap tujuan organisasi. Ini membantu dalam mengoptimalkan alokasi sumber daya di mana mereka paling diperlukan untuk mengelola risiko dan dalam melindungi aset, kepentingan, dan reputasi organisasi. Proses ini bersifat kontinu dan melibatkan beberapa tahap kunci (Muthuveeran et al. 2022):</w:t>
      </w:r>
    </w:p>
    <w:p w14:paraId="1B151187" w14:textId="77777777" w:rsidR="00ED2DD1" w:rsidRPr="00ED2DD1" w:rsidRDefault="00ED2DD1" w:rsidP="00ED2DD1">
      <w:pPr>
        <w:pStyle w:val="ListParagraph"/>
        <w:numPr>
          <w:ilvl w:val="0"/>
          <w:numId w:val="8"/>
        </w:numPr>
        <w:spacing w:line="259" w:lineRule="auto"/>
        <w:ind w:left="851"/>
        <w:jc w:val="both"/>
        <w:rPr>
          <w:rFonts w:asciiTheme="majorBidi" w:eastAsiaTheme="minorHAnsi" w:hAnsiTheme="majorBidi" w:cstheme="majorBidi"/>
          <w:kern w:val="2"/>
          <w:sz w:val="24"/>
          <w:szCs w:val="24"/>
          <w:lang w:eastAsia="en-US"/>
          <w14:ligatures w14:val="standardContextual"/>
        </w:rPr>
      </w:pPr>
      <w:r w:rsidRPr="00ED2DD1">
        <w:rPr>
          <w:rFonts w:asciiTheme="majorBidi" w:eastAsiaTheme="minorHAnsi" w:hAnsiTheme="majorBidi" w:cstheme="majorBidi"/>
          <w:kern w:val="2"/>
          <w:sz w:val="24"/>
          <w:szCs w:val="24"/>
          <w:lang w:eastAsia="en-US"/>
          <w14:ligatures w14:val="standardContextual"/>
        </w:rPr>
        <w:t>Identifikasi Risiko</w:t>
      </w:r>
    </w:p>
    <w:p w14:paraId="124E2257" w14:textId="77777777" w:rsidR="00ED2DD1" w:rsidRPr="00ED2DD1" w:rsidRDefault="00ED2DD1" w:rsidP="00ED2DD1">
      <w:pPr>
        <w:pStyle w:val="ListParagraph"/>
        <w:numPr>
          <w:ilvl w:val="0"/>
          <w:numId w:val="8"/>
        </w:numPr>
        <w:spacing w:line="259" w:lineRule="auto"/>
        <w:ind w:left="851"/>
        <w:jc w:val="both"/>
        <w:rPr>
          <w:rFonts w:asciiTheme="majorBidi" w:eastAsiaTheme="minorHAnsi" w:hAnsiTheme="majorBidi" w:cstheme="majorBidi"/>
          <w:kern w:val="2"/>
          <w:sz w:val="24"/>
          <w:szCs w:val="24"/>
          <w:lang w:eastAsia="en-US"/>
          <w14:ligatures w14:val="standardContextual"/>
        </w:rPr>
      </w:pPr>
      <w:r w:rsidRPr="00ED2DD1">
        <w:rPr>
          <w:rFonts w:asciiTheme="majorBidi" w:eastAsiaTheme="minorHAnsi" w:hAnsiTheme="majorBidi" w:cstheme="majorBidi"/>
          <w:kern w:val="2"/>
          <w:sz w:val="24"/>
          <w:szCs w:val="24"/>
          <w:lang w:eastAsia="en-US"/>
          <w14:ligatures w14:val="standardContextual"/>
        </w:rPr>
        <w:t>Penilaian Risiko</w:t>
      </w:r>
    </w:p>
    <w:p w14:paraId="5A882338" w14:textId="77777777" w:rsidR="00ED2DD1" w:rsidRPr="00ED2DD1" w:rsidRDefault="00ED2DD1" w:rsidP="00ED2DD1">
      <w:pPr>
        <w:pStyle w:val="ListParagraph"/>
        <w:numPr>
          <w:ilvl w:val="0"/>
          <w:numId w:val="8"/>
        </w:numPr>
        <w:spacing w:line="259" w:lineRule="auto"/>
        <w:ind w:left="851"/>
        <w:jc w:val="both"/>
        <w:rPr>
          <w:rFonts w:asciiTheme="majorBidi" w:eastAsiaTheme="minorHAnsi" w:hAnsiTheme="majorBidi" w:cstheme="majorBidi"/>
          <w:kern w:val="2"/>
          <w:sz w:val="24"/>
          <w:szCs w:val="24"/>
          <w:lang w:eastAsia="en-US"/>
          <w14:ligatures w14:val="standardContextual"/>
        </w:rPr>
      </w:pPr>
      <w:r w:rsidRPr="00ED2DD1">
        <w:rPr>
          <w:rFonts w:asciiTheme="majorBidi" w:eastAsiaTheme="minorHAnsi" w:hAnsiTheme="majorBidi" w:cstheme="majorBidi"/>
          <w:kern w:val="2"/>
          <w:sz w:val="24"/>
          <w:szCs w:val="24"/>
          <w:lang w:eastAsia="en-US"/>
          <w14:ligatures w14:val="standardContextual"/>
        </w:rPr>
        <w:t>Prioritasi Risiko</w:t>
      </w:r>
    </w:p>
    <w:p w14:paraId="33BBFD5A" w14:textId="77777777" w:rsidR="00ED2DD1" w:rsidRPr="00ED2DD1" w:rsidRDefault="00ED2DD1" w:rsidP="00ED2DD1">
      <w:pPr>
        <w:pStyle w:val="ListParagraph"/>
        <w:numPr>
          <w:ilvl w:val="0"/>
          <w:numId w:val="8"/>
        </w:numPr>
        <w:spacing w:line="259" w:lineRule="auto"/>
        <w:ind w:left="851"/>
        <w:jc w:val="both"/>
        <w:rPr>
          <w:rFonts w:asciiTheme="majorBidi" w:eastAsiaTheme="minorHAnsi" w:hAnsiTheme="majorBidi" w:cstheme="majorBidi"/>
          <w:kern w:val="2"/>
          <w:sz w:val="24"/>
          <w:szCs w:val="24"/>
          <w:lang w:eastAsia="en-US"/>
          <w14:ligatures w14:val="standardContextual"/>
        </w:rPr>
      </w:pPr>
      <w:r w:rsidRPr="00ED2DD1">
        <w:rPr>
          <w:rFonts w:asciiTheme="majorBidi" w:eastAsiaTheme="minorHAnsi" w:hAnsiTheme="majorBidi" w:cstheme="majorBidi"/>
          <w:kern w:val="2"/>
          <w:sz w:val="24"/>
          <w:szCs w:val="24"/>
          <w:lang w:eastAsia="en-US"/>
          <w14:ligatures w14:val="standardContextual"/>
        </w:rPr>
        <w:t>Penanganan Risiko</w:t>
      </w:r>
    </w:p>
    <w:p w14:paraId="4DF32FA6" w14:textId="77777777" w:rsidR="00ED2DD1" w:rsidRPr="00ED2DD1" w:rsidRDefault="00ED2DD1" w:rsidP="00ED2DD1">
      <w:pPr>
        <w:pStyle w:val="ListParagraph"/>
        <w:numPr>
          <w:ilvl w:val="0"/>
          <w:numId w:val="8"/>
        </w:numPr>
        <w:spacing w:line="259" w:lineRule="auto"/>
        <w:ind w:left="851"/>
        <w:jc w:val="both"/>
        <w:rPr>
          <w:rFonts w:asciiTheme="majorBidi" w:eastAsiaTheme="minorHAnsi" w:hAnsiTheme="majorBidi" w:cstheme="majorBidi"/>
          <w:kern w:val="2"/>
          <w:sz w:val="24"/>
          <w:szCs w:val="24"/>
          <w:lang w:eastAsia="en-US"/>
          <w14:ligatures w14:val="standardContextual"/>
        </w:rPr>
      </w:pPr>
      <w:r w:rsidRPr="00ED2DD1">
        <w:rPr>
          <w:rFonts w:asciiTheme="majorBidi" w:eastAsiaTheme="minorHAnsi" w:hAnsiTheme="majorBidi" w:cstheme="majorBidi"/>
          <w:kern w:val="2"/>
          <w:sz w:val="24"/>
          <w:szCs w:val="24"/>
          <w:lang w:eastAsia="en-US"/>
          <w14:ligatures w14:val="standardContextual"/>
        </w:rPr>
        <w:t>Pemantauan Risiko</w:t>
      </w:r>
    </w:p>
    <w:p w14:paraId="63634870" w14:textId="0577D7DD" w:rsidR="00F97C2A" w:rsidRDefault="00ED2DD1" w:rsidP="00F9474B">
      <w:pPr>
        <w:pStyle w:val="ListParagraph"/>
        <w:numPr>
          <w:ilvl w:val="0"/>
          <w:numId w:val="8"/>
        </w:numPr>
        <w:spacing w:after="0" w:line="240" w:lineRule="auto"/>
        <w:ind w:left="851"/>
        <w:jc w:val="both"/>
        <w:rPr>
          <w:rFonts w:asciiTheme="majorBidi" w:eastAsiaTheme="minorHAnsi" w:hAnsiTheme="majorBidi" w:cstheme="majorBidi"/>
          <w:kern w:val="2"/>
          <w:sz w:val="24"/>
          <w:szCs w:val="24"/>
          <w:lang w:eastAsia="en-US"/>
          <w14:ligatures w14:val="standardContextual"/>
        </w:rPr>
      </w:pPr>
      <w:r w:rsidRPr="00ED2DD1">
        <w:rPr>
          <w:rFonts w:asciiTheme="majorBidi" w:eastAsiaTheme="minorHAnsi" w:hAnsiTheme="majorBidi" w:cstheme="majorBidi"/>
          <w:kern w:val="2"/>
          <w:sz w:val="24"/>
          <w:szCs w:val="24"/>
          <w:lang w:eastAsia="en-US"/>
          <w14:ligatures w14:val="standardContextual"/>
        </w:rPr>
        <w:lastRenderedPageBreak/>
        <w:t>Komunikasi Risiko</w:t>
      </w:r>
    </w:p>
    <w:p w14:paraId="2960708D" w14:textId="77777777" w:rsidR="00ED2DD1" w:rsidRPr="00ED2DD1" w:rsidRDefault="00ED2DD1" w:rsidP="00F9474B">
      <w:pPr>
        <w:spacing w:after="0" w:line="240" w:lineRule="auto"/>
        <w:ind w:left="131"/>
        <w:jc w:val="both"/>
        <w:rPr>
          <w:rFonts w:asciiTheme="majorBidi" w:eastAsiaTheme="minorHAnsi" w:hAnsiTheme="majorBidi" w:cstheme="majorBidi"/>
          <w:kern w:val="2"/>
          <w:sz w:val="24"/>
          <w:szCs w:val="24"/>
          <w:lang w:eastAsia="en-US"/>
          <w14:ligatures w14:val="standardContextual"/>
        </w:rPr>
      </w:pPr>
    </w:p>
    <w:p w14:paraId="00000028" w14:textId="77777777" w:rsidR="004C148B" w:rsidRPr="00ED2DD1" w:rsidRDefault="00EA6990" w:rsidP="00ED2DD1">
      <w:pPr>
        <w:pStyle w:val="ListParagraph"/>
        <w:numPr>
          <w:ilvl w:val="0"/>
          <w:numId w:val="7"/>
        </w:numPr>
        <w:spacing w:after="0" w:line="240" w:lineRule="auto"/>
        <w:ind w:left="426" w:hanging="426"/>
        <w:rPr>
          <w:rFonts w:ascii="Times New Roman" w:hAnsi="Times New Roman" w:cs="Times New Roman"/>
          <w:b/>
          <w:bCs/>
          <w:sz w:val="24"/>
          <w:szCs w:val="24"/>
        </w:rPr>
      </w:pPr>
      <w:r w:rsidRPr="00ED2DD1">
        <w:rPr>
          <w:rFonts w:ascii="Times New Roman" w:hAnsi="Times New Roman" w:cs="Times New Roman"/>
          <w:b/>
          <w:bCs/>
          <w:sz w:val="24"/>
          <w:szCs w:val="24"/>
        </w:rPr>
        <w:t xml:space="preserve">METODE PENELITIAN </w:t>
      </w:r>
    </w:p>
    <w:p w14:paraId="00000029" w14:textId="68F7E1BD" w:rsidR="004C148B" w:rsidRDefault="00EA6990" w:rsidP="00ED2DD1">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menggunakan pendeketan kual</w:t>
      </w:r>
      <w:proofErr w:type="spellStart"/>
      <w:r w:rsidR="00C9600E">
        <w:rPr>
          <w:rFonts w:ascii="Times New Roman" w:eastAsia="Times New Roman" w:hAnsi="Times New Roman" w:cs="Times New Roman"/>
          <w:sz w:val="24"/>
          <w:szCs w:val="24"/>
          <w:lang w:val="en-US"/>
        </w:rPr>
        <w:t>itatif</w:t>
      </w:r>
      <w:proofErr w:type="spellEnd"/>
      <w:r w:rsidR="00C960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karena jenis desain penelitian yang</w:t>
      </w:r>
    </w:p>
    <w:p w14:paraId="0000002A" w14:textId="77322446" w:rsidR="004C148B" w:rsidRDefault="00EA6990" w:rsidP="00ED2D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lebih menitikberatkan pada pengumpulan data dan informasi melalui responden sebagai subjek yang dapat digunakan untuk menjelaskan permasalahan dan memberikan gambaran umum yang menyeluruh tentang subjek yang akan diteliti. Metode ini digunakan untuk meneliti pada kondisi obyek yang mudah dipahami, dimana peneliti berperan sebagai kunci, teknik pengumpulan data dilakukan secara triangulasi (gabungan), analisis data dilakukan secara induktif dan kualitatif, dan hasil penelitian lebih cenderung akurat dibandingkan dengan hasil penelitian yang dilakukan dengan cara generalisasi </w:t>
      </w:r>
      <w:r w:rsidR="004D7276">
        <w:rPr>
          <w:rFonts w:ascii="Times New Roman" w:eastAsia="Times New Roman" w:hAnsi="Times New Roman" w:cs="Times New Roman"/>
          <w:sz w:val="24"/>
          <w:szCs w:val="24"/>
        </w:rPr>
        <w:fldChar w:fldCharType="begin" w:fldLock="1"/>
      </w:r>
      <w:r w:rsidR="0047498B">
        <w:rPr>
          <w:rFonts w:ascii="Times New Roman" w:eastAsia="Times New Roman" w:hAnsi="Times New Roman" w:cs="Times New Roman"/>
          <w:sz w:val="24"/>
          <w:szCs w:val="24"/>
        </w:rPr>
        <w:instrText>ADDIN CSL_CITATION {"citationItems":[{"id":"ITEM-1","itemData":{"author":[{"dropping-particle":"","family":"Sugiono","given":"","non-dropping-particle":"","parse-names":false,"suffix":""}],"container-title":"Meraja journal","id":"ITEM-1","issued":{"date-parts":[["2019"]]},"title":"Mekanisme Pelayanan Publik","type":"article-journal"},"uris":["http://www.mendeley.com/documents/?uuid=1331912e-31a4-4f35-a532-781cad829649","http://www.mendeley.com/documents/?uuid=cdd73053-ed10-4b73-a91c-c8a4b4306387"]}],"mendeley":{"formattedCitation":"(Sugiono 2019)","manualFormatting":"(Sugiyono, 2019)","plainTextFormattedCitation":"(Sugiono 2019)","previouslyFormattedCitation":"(Sugiono 2019)"},"properties":{"noteIndex":0},"schema":"https://github.com/citation-style-language/schema/raw/master/csl-citation.json"}</w:instrText>
      </w:r>
      <w:r w:rsidR="004D7276">
        <w:rPr>
          <w:rFonts w:ascii="Times New Roman" w:eastAsia="Times New Roman" w:hAnsi="Times New Roman" w:cs="Times New Roman"/>
          <w:sz w:val="24"/>
          <w:szCs w:val="24"/>
        </w:rPr>
        <w:fldChar w:fldCharType="separate"/>
      </w:r>
      <w:r w:rsidR="004D7276" w:rsidRPr="004D7276">
        <w:rPr>
          <w:rFonts w:ascii="Times New Roman" w:eastAsia="Times New Roman" w:hAnsi="Times New Roman" w:cs="Times New Roman"/>
          <w:noProof/>
          <w:sz w:val="24"/>
          <w:szCs w:val="24"/>
        </w:rPr>
        <w:t>(Sugi</w:t>
      </w:r>
      <w:r w:rsidR="00C9600E">
        <w:rPr>
          <w:rFonts w:ascii="Times New Roman" w:eastAsia="Times New Roman" w:hAnsi="Times New Roman" w:cs="Times New Roman"/>
          <w:noProof/>
          <w:sz w:val="24"/>
          <w:szCs w:val="24"/>
          <w:lang w:val="en-US"/>
        </w:rPr>
        <w:t>y</w:t>
      </w:r>
      <w:r w:rsidR="004D7276" w:rsidRPr="004D7276">
        <w:rPr>
          <w:rFonts w:ascii="Times New Roman" w:eastAsia="Times New Roman" w:hAnsi="Times New Roman" w:cs="Times New Roman"/>
          <w:noProof/>
          <w:sz w:val="24"/>
          <w:szCs w:val="24"/>
        </w:rPr>
        <w:t>ono, 2019)</w:t>
      </w:r>
      <w:r w:rsidR="004D7276">
        <w:rPr>
          <w:rFonts w:ascii="Times New Roman" w:eastAsia="Times New Roman" w:hAnsi="Times New Roman" w:cs="Times New Roman"/>
          <w:sz w:val="24"/>
          <w:szCs w:val="24"/>
        </w:rPr>
        <w:fldChar w:fldCharType="end"/>
      </w:r>
    </w:p>
    <w:p w14:paraId="0000002B" w14:textId="35A6F8C0" w:rsidR="004C148B" w:rsidRPr="004D7276" w:rsidRDefault="00EA6990" w:rsidP="00ED2DD1">
      <w:pPr>
        <w:spacing w:after="0" w:line="240"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t>Adapun metode pengumpulan data yang digunakan dalam penelitian ini, dengan salah satunya adalah menggunakan metode wawancara mendalam (</w:t>
      </w:r>
      <w:r>
        <w:rPr>
          <w:rFonts w:ascii="Times New Roman" w:eastAsia="Times New Roman" w:hAnsi="Times New Roman" w:cs="Times New Roman"/>
          <w:i/>
          <w:sz w:val="24"/>
          <w:szCs w:val="24"/>
        </w:rPr>
        <w:t>in-depth interview</w:t>
      </w:r>
      <w:r>
        <w:rPr>
          <w:rFonts w:ascii="Times New Roman" w:eastAsia="Times New Roman" w:hAnsi="Times New Roman" w:cs="Times New Roman"/>
          <w:sz w:val="24"/>
          <w:szCs w:val="24"/>
        </w:rPr>
        <w:t xml:space="preserve">). Menurut </w:t>
      </w:r>
      <w:r w:rsidR="004D7276">
        <w:rPr>
          <w:rFonts w:ascii="Times New Roman" w:eastAsia="Times New Roman" w:hAnsi="Times New Roman" w:cs="Times New Roman"/>
          <w:sz w:val="24"/>
          <w:szCs w:val="24"/>
        </w:rPr>
        <w:fldChar w:fldCharType="begin" w:fldLock="1"/>
      </w:r>
      <w:r w:rsidR="0047498B">
        <w:rPr>
          <w:rFonts w:ascii="Times New Roman" w:eastAsia="Times New Roman" w:hAnsi="Times New Roman" w:cs="Times New Roman"/>
          <w:sz w:val="24"/>
          <w:szCs w:val="24"/>
        </w:rPr>
        <w:instrText>ADDIN CSL_CITATION {"citationItems":[{"id":"ITEM-1","itemData":{"author":[{"dropping-particle":"","family":"Sugiono","given":"","non-dropping-particle":"","parse-names":false,"suffix":""}],"container-title":"Meraja journal","id":"ITEM-1","issued":{"date-parts":[["2019"]]},"title":"Mekanisme Pelayanan Publik","type":"article-journal"},"uris":["http://www.mendeley.com/documents/?uuid=cdd73053-ed10-4b73-a91c-c8a4b4306387","http://www.mendeley.com/documents/?uuid=1331912e-31a4-4f35-a532-781cad829649"]}],"mendeley":{"formattedCitation":"(Sugiono 2019)","manualFormatting":"(Sugiyono, 2019)","plainTextFormattedCitation":"(Sugiono 2019)","previouslyFormattedCitation":"(Sugiono 2019)"},"properties":{"noteIndex":0},"schema":"https://github.com/citation-style-language/schema/raw/master/csl-citation.json"}</w:instrText>
      </w:r>
      <w:r w:rsidR="004D7276">
        <w:rPr>
          <w:rFonts w:ascii="Times New Roman" w:eastAsia="Times New Roman" w:hAnsi="Times New Roman" w:cs="Times New Roman"/>
          <w:sz w:val="24"/>
          <w:szCs w:val="24"/>
        </w:rPr>
        <w:fldChar w:fldCharType="separate"/>
      </w:r>
      <w:r w:rsidR="004D7276" w:rsidRPr="004D7276">
        <w:rPr>
          <w:rFonts w:ascii="Times New Roman" w:eastAsia="Times New Roman" w:hAnsi="Times New Roman" w:cs="Times New Roman"/>
          <w:noProof/>
          <w:sz w:val="24"/>
          <w:szCs w:val="24"/>
        </w:rPr>
        <w:t>(Sugi</w:t>
      </w:r>
      <w:r w:rsidR="00C9600E">
        <w:rPr>
          <w:rFonts w:ascii="Times New Roman" w:eastAsia="Times New Roman" w:hAnsi="Times New Roman" w:cs="Times New Roman"/>
          <w:noProof/>
          <w:sz w:val="24"/>
          <w:szCs w:val="24"/>
          <w:lang w:val="en-US"/>
        </w:rPr>
        <w:t>y</w:t>
      </w:r>
      <w:r w:rsidR="004D7276" w:rsidRPr="004D7276">
        <w:rPr>
          <w:rFonts w:ascii="Times New Roman" w:eastAsia="Times New Roman" w:hAnsi="Times New Roman" w:cs="Times New Roman"/>
          <w:noProof/>
          <w:sz w:val="24"/>
          <w:szCs w:val="24"/>
        </w:rPr>
        <w:t>ono, 2019)</w:t>
      </w:r>
      <w:r w:rsidR="004D727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teknik pengumpulan data merupakan Langkah yang paling utama dalam penelitian, karena tujuan utama dari penelitian adalah mendapatkan data. Pengumpulan data dapat dilakukan dalam berbagai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sumber, dan cara. Dalam penelitian kualitatif ini pun, pengumpula data dapat dilakukan pada </w:t>
      </w:r>
      <w:r>
        <w:rPr>
          <w:rFonts w:ascii="Times New Roman" w:eastAsia="Times New Roman" w:hAnsi="Times New Roman" w:cs="Times New Roman"/>
          <w:i/>
          <w:sz w:val="24"/>
          <w:szCs w:val="24"/>
        </w:rPr>
        <w:t>natural setting</w:t>
      </w:r>
      <w:r>
        <w:rPr>
          <w:rFonts w:ascii="Times New Roman" w:eastAsia="Times New Roman" w:hAnsi="Times New Roman" w:cs="Times New Roman"/>
          <w:sz w:val="24"/>
          <w:szCs w:val="24"/>
        </w:rPr>
        <w:t xml:space="preserve"> (kondisi yang alamiah), sumber data primer dan teknik pengumpulan data dapat lebih banyak pada observasi dengan berperan serta (</w:t>
      </w:r>
      <w:r>
        <w:rPr>
          <w:rFonts w:ascii="Times New Roman" w:eastAsia="Times New Roman" w:hAnsi="Times New Roman" w:cs="Times New Roman"/>
          <w:i/>
          <w:sz w:val="24"/>
          <w:szCs w:val="24"/>
        </w:rPr>
        <w:t>participant obsersvation</w:t>
      </w:r>
      <w:r>
        <w:rPr>
          <w:rFonts w:ascii="Times New Roman" w:eastAsia="Times New Roman" w:hAnsi="Times New Roman" w:cs="Times New Roman"/>
          <w:sz w:val="24"/>
          <w:szCs w:val="24"/>
        </w:rPr>
        <w:t>), wawancara mendalam (</w:t>
      </w:r>
      <w:r>
        <w:rPr>
          <w:rFonts w:ascii="Times New Roman" w:eastAsia="Times New Roman" w:hAnsi="Times New Roman" w:cs="Times New Roman"/>
          <w:i/>
          <w:sz w:val="24"/>
          <w:szCs w:val="24"/>
        </w:rPr>
        <w:t>in depth interview</w:t>
      </w:r>
      <w:r>
        <w:rPr>
          <w:rFonts w:ascii="Times New Roman" w:eastAsia="Times New Roman" w:hAnsi="Times New Roman" w:cs="Times New Roman"/>
          <w:sz w:val="24"/>
          <w:szCs w:val="24"/>
        </w:rPr>
        <w:t xml:space="preserve">), dokumentasi, dan gabungan ketiganya yaitu </w:t>
      </w:r>
      <w:r>
        <w:rPr>
          <w:rFonts w:ascii="Times New Roman" w:eastAsia="Times New Roman" w:hAnsi="Times New Roman" w:cs="Times New Roman"/>
          <w:i/>
          <w:sz w:val="24"/>
          <w:szCs w:val="24"/>
        </w:rPr>
        <w:t>triangulasi</w:t>
      </w:r>
      <w:r w:rsidR="004D7276">
        <w:rPr>
          <w:rFonts w:ascii="Times New Roman" w:eastAsia="Times New Roman" w:hAnsi="Times New Roman" w:cs="Times New Roman"/>
          <w:sz w:val="24"/>
          <w:szCs w:val="24"/>
          <w:lang w:val="en-US"/>
        </w:rPr>
        <w:t xml:space="preserve"> </w:t>
      </w:r>
      <w:r w:rsidR="004D7276">
        <w:rPr>
          <w:rFonts w:ascii="Times New Roman" w:eastAsia="Times New Roman" w:hAnsi="Times New Roman" w:cs="Times New Roman"/>
          <w:sz w:val="24"/>
          <w:szCs w:val="24"/>
          <w:lang w:val="en-US"/>
        </w:rPr>
        <w:fldChar w:fldCharType="begin" w:fldLock="1"/>
      </w:r>
      <w:r w:rsidR="0047498B">
        <w:rPr>
          <w:rFonts w:ascii="Times New Roman" w:eastAsia="Times New Roman" w:hAnsi="Times New Roman" w:cs="Times New Roman"/>
          <w:sz w:val="24"/>
          <w:szCs w:val="24"/>
          <w:lang w:val="en-US"/>
        </w:rPr>
        <w:instrText>ADDIN CSL_CITATION {"citationItems":[{"id":"ITEM-1","itemData":{"author":[{"dropping-particle":"","family":"Sugiono","given":"","non-dropping-particle":"","parse-names":false,"suffix":""}],"container-title":"Meraja journal","id":"ITEM-1","issued":{"date-parts":[["2019"]]},"title":"Mekanisme Pelayanan Publik","type":"article-journal"},"uris":["http://www.mendeley.com/documents/?uuid=cdd73053-ed10-4b73-a91c-c8a4b4306387","http://www.mendeley.com/documents/?uuid=1331912e-31a4-4f35-a532-781cad829649"]}],"mendeley":{"formattedCitation":"(Sugiono 2019)","manualFormatting":"(Sugiyono, 2019)","plainTextFormattedCitation":"(Sugiono 2019)","previouslyFormattedCitation":"(Sugiono 2019)"},"properties":{"noteIndex":0},"schema":"https://github.com/citation-style-language/schema/raw/master/csl-citation.json"}</w:instrText>
      </w:r>
      <w:r w:rsidR="004D7276">
        <w:rPr>
          <w:rFonts w:ascii="Times New Roman" w:eastAsia="Times New Roman" w:hAnsi="Times New Roman" w:cs="Times New Roman"/>
          <w:sz w:val="24"/>
          <w:szCs w:val="24"/>
          <w:lang w:val="en-US"/>
        </w:rPr>
        <w:fldChar w:fldCharType="separate"/>
      </w:r>
      <w:r w:rsidR="004D7276" w:rsidRPr="004D7276">
        <w:rPr>
          <w:rFonts w:ascii="Times New Roman" w:eastAsia="Times New Roman" w:hAnsi="Times New Roman" w:cs="Times New Roman"/>
          <w:noProof/>
          <w:sz w:val="24"/>
          <w:szCs w:val="24"/>
          <w:lang w:val="en-US"/>
        </w:rPr>
        <w:t>(Sugi</w:t>
      </w:r>
      <w:r w:rsidR="00C9600E">
        <w:rPr>
          <w:rFonts w:ascii="Times New Roman" w:eastAsia="Times New Roman" w:hAnsi="Times New Roman" w:cs="Times New Roman"/>
          <w:noProof/>
          <w:sz w:val="24"/>
          <w:szCs w:val="24"/>
          <w:lang w:val="en-US"/>
        </w:rPr>
        <w:t>y</w:t>
      </w:r>
      <w:r w:rsidR="004D7276" w:rsidRPr="004D7276">
        <w:rPr>
          <w:rFonts w:ascii="Times New Roman" w:eastAsia="Times New Roman" w:hAnsi="Times New Roman" w:cs="Times New Roman"/>
          <w:noProof/>
          <w:sz w:val="24"/>
          <w:szCs w:val="24"/>
          <w:lang w:val="en-US"/>
        </w:rPr>
        <w:t>ono, 2019)</w:t>
      </w:r>
      <w:r w:rsidR="004D7276">
        <w:rPr>
          <w:rFonts w:ascii="Times New Roman" w:eastAsia="Times New Roman" w:hAnsi="Times New Roman" w:cs="Times New Roman"/>
          <w:sz w:val="24"/>
          <w:szCs w:val="24"/>
          <w:lang w:val="en-US"/>
        </w:rPr>
        <w:fldChar w:fldCharType="end"/>
      </w:r>
    </w:p>
    <w:p w14:paraId="4F790C55" w14:textId="77777777" w:rsidR="007B27DF" w:rsidRPr="00D63B11" w:rsidRDefault="00EA6990" w:rsidP="00ED2DD1">
      <w:pPr>
        <w:spacing w:after="0" w:line="240" w:lineRule="auto"/>
        <w:ind w:firstLine="426"/>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Didalam teknik pengumpulan data dalam penelitian kualitatif yang dilakukan oleh peneliti untuk mendapatkan informasi mengenai permasalahan penelitian melalui tanya jawab dengan cara berhadapan langsung dengan sejumlah informan. Wawancara mendalam dilakukan dengan cara bertatap muka antara pewawancara dengan informan atau orang yang diwawancarai dengan atau tanpa adanya pedoman wawancara. </w:t>
      </w:r>
      <w:r w:rsidR="007B27DF">
        <w:rPr>
          <w:rFonts w:ascii="Times New Roman" w:eastAsia="Times New Roman" w:hAnsi="Times New Roman" w:cs="Times New Roman"/>
          <w:color w:val="000000"/>
          <w:sz w:val="24"/>
          <w:szCs w:val="24"/>
          <w:lang w:val="sv-SE"/>
        </w:rPr>
        <w:t xml:space="preserve">Metode penentuan sampel yang digunakan dalam penelitian ini yaitu </w:t>
      </w:r>
      <w:r w:rsidR="007B27DF">
        <w:rPr>
          <w:rFonts w:ascii="Times New Roman" w:eastAsia="Times New Roman" w:hAnsi="Times New Roman" w:cs="Times New Roman"/>
          <w:i/>
          <w:iCs/>
          <w:color w:val="000000"/>
          <w:sz w:val="24"/>
          <w:szCs w:val="24"/>
          <w:lang w:val="sv-SE"/>
        </w:rPr>
        <w:t>non probability</w:t>
      </w:r>
      <w:r w:rsidR="007B27DF">
        <w:rPr>
          <w:rFonts w:ascii="Times New Roman" w:eastAsia="Times New Roman" w:hAnsi="Times New Roman" w:cs="Times New Roman"/>
          <w:color w:val="000000"/>
          <w:sz w:val="24"/>
          <w:szCs w:val="24"/>
          <w:lang w:val="sv-SE"/>
        </w:rPr>
        <w:t xml:space="preserve"> berupa </w:t>
      </w:r>
      <w:r w:rsidR="007B27DF">
        <w:rPr>
          <w:rFonts w:ascii="Times New Roman" w:eastAsia="Times New Roman" w:hAnsi="Times New Roman" w:cs="Times New Roman"/>
          <w:i/>
          <w:iCs/>
          <w:color w:val="000000"/>
          <w:sz w:val="24"/>
          <w:szCs w:val="24"/>
          <w:lang w:val="sv-SE"/>
        </w:rPr>
        <w:t>purposive sampling</w:t>
      </w:r>
      <w:r w:rsidR="007B27DF">
        <w:rPr>
          <w:rFonts w:ascii="Times New Roman" w:eastAsia="Times New Roman" w:hAnsi="Times New Roman" w:cs="Times New Roman"/>
          <w:color w:val="000000"/>
          <w:sz w:val="24"/>
          <w:szCs w:val="24"/>
          <w:lang w:val="sv-SE"/>
        </w:rPr>
        <w:t xml:space="preserve"> dimana peneliti menentukan objek penelitian berdasarkan tujuan penelitian. Narasumber dari penelitian ini dibagi menjadi dua kriteria, yaitu Kepala Desa dan Masyarakat.</w:t>
      </w:r>
    </w:p>
    <w:p w14:paraId="769E7A06" w14:textId="0F188509" w:rsidR="007B27DF" w:rsidRPr="00ED2DD1" w:rsidRDefault="007B27DF" w:rsidP="007B27DF">
      <w:pPr>
        <w:spacing w:after="0" w:line="360" w:lineRule="auto"/>
        <w:ind w:firstLine="426"/>
        <w:jc w:val="center"/>
        <w:rPr>
          <w:rFonts w:ascii="Times New Roman" w:eastAsia="Times New Roman" w:hAnsi="Times New Roman" w:cs="Times New Roman"/>
          <w:b/>
          <w:bCs/>
          <w:color w:val="000000"/>
          <w:sz w:val="24"/>
          <w:szCs w:val="24"/>
          <w:lang w:val="sv-SE"/>
        </w:rPr>
      </w:pPr>
      <w:r w:rsidRPr="00ED2DD1">
        <w:rPr>
          <w:rFonts w:ascii="Times New Roman" w:eastAsia="Times New Roman" w:hAnsi="Times New Roman" w:cs="Times New Roman"/>
          <w:b/>
          <w:bCs/>
          <w:color w:val="000000"/>
          <w:sz w:val="24"/>
          <w:szCs w:val="24"/>
          <w:lang w:val="sv-SE"/>
        </w:rPr>
        <w:t>Tabel 1.</w:t>
      </w:r>
      <w:r w:rsidR="00ED2DD1" w:rsidRPr="00ED2DD1">
        <w:rPr>
          <w:rFonts w:ascii="Times New Roman" w:eastAsia="Times New Roman" w:hAnsi="Times New Roman" w:cs="Times New Roman"/>
          <w:b/>
          <w:bCs/>
          <w:color w:val="000000"/>
          <w:sz w:val="24"/>
          <w:szCs w:val="24"/>
          <w:lang w:val="sv-SE"/>
        </w:rPr>
        <w:t xml:space="preserve"> </w:t>
      </w:r>
      <w:r w:rsidRPr="00ED2DD1">
        <w:rPr>
          <w:rFonts w:ascii="Times New Roman" w:eastAsia="Times New Roman" w:hAnsi="Times New Roman" w:cs="Times New Roman"/>
          <w:b/>
          <w:bCs/>
          <w:color w:val="000000"/>
          <w:sz w:val="24"/>
          <w:szCs w:val="24"/>
          <w:lang w:val="sv-SE"/>
        </w:rPr>
        <w:t>Informan Penelitian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448"/>
        <w:gridCol w:w="1715"/>
        <w:gridCol w:w="1471"/>
        <w:gridCol w:w="2872"/>
      </w:tblGrid>
      <w:tr w:rsidR="007B27DF" w14:paraId="4C60DA9E" w14:textId="77777777" w:rsidTr="00ED2DD1">
        <w:tc>
          <w:tcPr>
            <w:tcW w:w="510" w:type="dxa"/>
            <w:tcBorders>
              <w:top w:val="single" w:sz="4" w:space="0" w:color="auto"/>
              <w:bottom w:val="single" w:sz="4" w:space="0" w:color="auto"/>
            </w:tcBorders>
            <w:hideMark/>
          </w:tcPr>
          <w:p w14:paraId="38BC2726" w14:textId="77777777" w:rsidR="007B27DF" w:rsidRPr="00ED2DD1" w:rsidRDefault="007B27DF" w:rsidP="00ED2DD1">
            <w:pPr>
              <w:jc w:val="center"/>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No</w:t>
            </w:r>
          </w:p>
        </w:tc>
        <w:tc>
          <w:tcPr>
            <w:tcW w:w="2448" w:type="dxa"/>
            <w:tcBorders>
              <w:top w:val="single" w:sz="4" w:space="0" w:color="auto"/>
              <w:bottom w:val="single" w:sz="4" w:space="0" w:color="auto"/>
            </w:tcBorders>
            <w:hideMark/>
          </w:tcPr>
          <w:p w14:paraId="2536B718" w14:textId="77777777" w:rsidR="007B27DF" w:rsidRPr="00ED2DD1" w:rsidRDefault="007B27DF" w:rsidP="00ED2DD1">
            <w:pPr>
              <w:jc w:val="center"/>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Kategori</w:t>
            </w:r>
          </w:p>
        </w:tc>
        <w:tc>
          <w:tcPr>
            <w:tcW w:w="1715" w:type="dxa"/>
            <w:tcBorders>
              <w:top w:val="single" w:sz="4" w:space="0" w:color="auto"/>
              <w:bottom w:val="single" w:sz="4" w:space="0" w:color="auto"/>
            </w:tcBorders>
            <w:hideMark/>
          </w:tcPr>
          <w:p w14:paraId="3F1AE8D6" w14:textId="77777777" w:rsidR="007B27DF" w:rsidRPr="00ED2DD1" w:rsidRDefault="007B27DF" w:rsidP="00ED2DD1">
            <w:pPr>
              <w:jc w:val="center"/>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Jabatan</w:t>
            </w:r>
          </w:p>
        </w:tc>
        <w:tc>
          <w:tcPr>
            <w:tcW w:w="1471" w:type="dxa"/>
            <w:tcBorders>
              <w:top w:val="single" w:sz="4" w:space="0" w:color="auto"/>
              <w:bottom w:val="single" w:sz="4" w:space="0" w:color="auto"/>
            </w:tcBorders>
            <w:hideMark/>
          </w:tcPr>
          <w:p w14:paraId="066340C6" w14:textId="77777777" w:rsidR="007B27DF" w:rsidRPr="00ED2DD1" w:rsidRDefault="007B27DF" w:rsidP="00ED2DD1">
            <w:pPr>
              <w:jc w:val="center"/>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Nama</w:t>
            </w:r>
          </w:p>
        </w:tc>
        <w:tc>
          <w:tcPr>
            <w:tcW w:w="2872" w:type="dxa"/>
            <w:tcBorders>
              <w:top w:val="single" w:sz="4" w:space="0" w:color="auto"/>
              <w:bottom w:val="single" w:sz="4" w:space="0" w:color="auto"/>
            </w:tcBorders>
            <w:hideMark/>
          </w:tcPr>
          <w:p w14:paraId="28B8960B" w14:textId="77777777" w:rsidR="007B27DF" w:rsidRPr="00ED2DD1" w:rsidRDefault="007B27DF" w:rsidP="00ED2DD1">
            <w:pPr>
              <w:jc w:val="center"/>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Teknik Pengumpulan Data</w:t>
            </w:r>
          </w:p>
        </w:tc>
      </w:tr>
      <w:tr w:rsidR="007B27DF" w14:paraId="6E729019" w14:textId="77777777" w:rsidTr="00ED2DD1">
        <w:tc>
          <w:tcPr>
            <w:tcW w:w="510" w:type="dxa"/>
            <w:tcBorders>
              <w:top w:val="single" w:sz="4" w:space="0" w:color="auto"/>
            </w:tcBorders>
            <w:hideMark/>
          </w:tcPr>
          <w:p w14:paraId="3AAFC933" w14:textId="77777777" w:rsidR="007B27DF" w:rsidRPr="00ED2DD1" w:rsidRDefault="007B27DF"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1.</w:t>
            </w:r>
          </w:p>
        </w:tc>
        <w:tc>
          <w:tcPr>
            <w:tcW w:w="2448" w:type="dxa"/>
            <w:tcBorders>
              <w:top w:val="single" w:sz="4" w:space="0" w:color="auto"/>
            </w:tcBorders>
            <w:hideMark/>
          </w:tcPr>
          <w:p w14:paraId="04C66F4A" w14:textId="60E74EE0" w:rsidR="007B27DF" w:rsidRPr="00ED2DD1" w:rsidRDefault="001F6615"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Informan</w:t>
            </w:r>
            <w:r w:rsidR="00C9600E" w:rsidRPr="00ED2DD1">
              <w:rPr>
                <w:rFonts w:ascii="Times New Roman" w:eastAsia="Times New Roman" w:hAnsi="Times New Roman" w:cs="Times New Roman"/>
                <w:color w:val="000000"/>
                <w:sz w:val="20"/>
                <w:szCs w:val="20"/>
                <w:lang w:val="sv-SE"/>
              </w:rPr>
              <w:t xml:space="preserve"> </w:t>
            </w:r>
            <w:r w:rsidR="007B27DF" w:rsidRPr="00ED2DD1">
              <w:rPr>
                <w:rFonts w:ascii="Times New Roman" w:eastAsia="Times New Roman" w:hAnsi="Times New Roman" w:cs="Times New Roman"/>
                <w:color w:val="000000"/>
                <w:sz w:val="20"/>
                <w:szCs w:val="20"/>
                <w:lang w:val="sv-SE"/>
              </w:rPr>
              <w:t>Utama</w:t>
            </w:r>
          </w:p>
        </w:tc>
        <w:tc>
          <w:tcPr>
            <w:tcW w:w="1715" w:type="dxa"/>
            <w:tcBorders>
              <w:top w:val="single" w:sz="4" w:space="0" w:color="auto"/>
            </w:tcBorders>
            <w:hideMark/>
          </w:tcPr>
          <w:p w14:paraId="4BA8217B" w14:textId="77777777" w:rsidR="007B27DF" w:rsidRPr="00ED2DD1" w:rsidRDefault="007B27DF"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 xml:space="preserve">Kepala Desa </w:t>
            </w:r>
          </w:p>
        </w:tc>
        <w:tc>
          <w:tcPr>
            <w:tcW w:w="1471" w:type="dxa"/>
            <w:tcBorders>
              <w:top w:val="single" w:sz="4" w:space="0" w:color="auto"/>
            </w:tcBorders>
            <w:hideMark/>
          </w:tcPr>
          <w:p w14:paraId="0C193CFC" w14:textId="77777777" w:rsidR="007B27DF" w:rsidRPr="00ED2DD1" w:rsidRDefault="007B27DF" w:rsidP="00ED2DD1">
            <w:pPr>
              <w:jc w:val="center"/>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 xml:space="preserve">Iwan Dharmawan </w:t>
            </w:r>
          </w:p>
        </w:tc>
        <w:tc>
          <w:tcPr>
            <w:tcW w:w="2872" w:type="dxa"/>
            <w:tcBorders>
              <w:top w:val="single" w:sz="4" w:space="0" w:color="auto"/>
            </w:tcBorders>
          </w:tcPr>
          <w:p w14:paraId="3F454618" w14:textId="77777777" w:rsidR="007B27DF" w:rsidRPr="00ED2DD1" w:rsidRDefault="007B27DF" w:rsidP="00ED2DD1">
            <w:pPr>
              <w:jc w:val="center"/>
              <w:rPr>
                <w:rFonts w:ascii="Times New Roman" w:eastAsia="Times New Roman" w:hAnsi="Times New Roman" w:cs="Times New Roman"/>
                <w:i/>
                <w:iCs/>
                <w:color w:val="000000"/>
                <w:sz w:val="20"/>
                <w:szCs w:val="20"/>
                <w:lang w:val="sv-SE"/>
              </w:rPr>
            </w:pPr>
            <w:r w:rsidRPr="00ED2DD1">
              <w:rPr>
                <w:rFonts w:ascii="Times New Roman" w:eastAsia="Times New Roman" w:hAnsi="Times New Roman" w:cs="Times New Roman"/>
                <w:i/>
                <w:iCs/>
                <w:color w:val="000000"/>
                <w:sz w:val="20"/>
                <w:szCs w:val="20"/>
                <w:lang w:val="sv-SE"/>
              </w:rPr>
              <w:t>In-depth interview</w:t>
            </w:r>
          </w:p>
          <w:p w14:paraId="5F9EE98C" w14:textId="77777777" w:rsidR="007B27DF" w:rsidRPr="00ED2DD1" w:rsidRDefault="007B27DF" w:rsidP="00ED2DD1">
            <w:pPr>
              <w:jc w:val="center"/>
              <w:rPr>
                <w:rFonts w:ascii="Times New Roman" w:eastAsia="Times New Roman" w:hAnsi="Times New Roman" w:cs="Times New Roman"/>
                <w:color w:val="000000"/>
                <w:sz w:val="20"/>
                <w:szCs w:val="20"/>
                <w:lang w:val="sv-SE"/>
              </w:rPr>
            </w:pPr>
          </w:p>
        </w:tc>
      </w:tr>
      <w:tr w:rsidR="007B27DF" w14:paraId="235E0B0C" w14:textId="77777777" w:rsidTr="00323837">
        <w:trPr>
          <w:trHeight w:val="80"/>
        </w:trPr>
        <w:tc>
          <w:tcPr>
            <w:tcW w:w="510" w:type="dxa"/>
            <w:hideMark/>
          </w:tcPr>
          <w:p w14:paraId="3C0F1308" w14:textId="77777777" w:rsidR="007B27DF" w:rsidRPr="00ED2DD1" w:rsidRDefault="007B27DF"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2.</w:t>
            </w:r>
          </w:p>
        </w:tc>
        <w:tc>
          <w:tcPr>
            <w:tcW w:w="2448" w:type="dxa"/>
            <w:hideMark/>
          </w:tcPr>
          <w:p w14:paraId="2959EECD" w14:textId="27EFFF38" w:rsidR="007B27DF" w:rsidRPr="00ED2DD1" w:rsidRDefault="001F6615"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 xml:space="preserve">Informan </w:t>
            </w:r>
            <w:r w:rsidR="007B27DF" w:rsidRPr="00ED2DD1">
              <w:rPr>
                <w:rFonts w:ascii="Times New Roman" w:eastAsia="Times New Roman" w:hAnsi="Times New Roman" w:cs="Times New Roman"/>
                <w:color w:val="000000"/>
                <w:sz w:val="20"/>
                <w:szCs w:val="20"/>
                <w:lang w:val="sv-SE"/>
              </w:rPr>
              <w:t>Pendukung</w:t>
            </w:r>
          </w:p>
        </w:tc>
        <w:tc>
          <w:tcPr>
            <w:tcW w:w="1715" w:type="dxa"/>
            <w:hideMark/>
          </w:tcPr>
          <w:p w14:paraId="7A2B0097" w14:textId="77777777" w:rsidR="007B27DF" w:rsidRPr="00ED2DD1" w:rsidRDefault="007B27DF"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Masyarakat</w:t>
            </w:r>
          </w:p>
        </w:tc>
        <w:tc>
          <w:tcPr>
            <w:tcW w:w="1471" w:type="dxa"/>
            <w:hideMark/>
          </w:tcPr>
          <w:p w14:paraId="5EC2A40E" w14:textId="16E89C9E" w:rsidR="007B27DF" w:rsidRPr="00ED2DD1" w:rsidRDefault="007B27DF" w:rsidP="00ED2DD1">
            <w:pPr>
              <w:jc w:val="center"/>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Bima Satria</w:t>
            </w:r>
          </w:p>
        </w:tc>
        <w:tc>
          <w:tcPr>
            <w:tcW w:w="2872" w:type="dxa"/>
          </w:tcPr>
          <w:p w14:paraId="6C1C8905" w14:textId="77777777" w:rsidR="007B27DF" w:rsidRPr="00ED2DD1" w:rsidRDefault="007B27DF" w:rsidP="00ED2DD1">
            <w:pPr>
              <w:jc w:val="center"/>
              <w:rPr>
                <w:rFonts w:ascii="Times New Roman" w:eastAsia="Times New Roman" w:hAnsi="Times New Roman" w:cs="Times New Roman"/>
                <w:i/>
                <w:iCs/>
                <w:color w:val="000000"/>
                <w:sz w:val="20"/>
                <w:szCs w:val="20"/>
                <w:lang w:val="sv-SE"/>
              </w:rPr>
            </w:pPr>
            <w:r w:rsidRPr="00ED2DD1">
              <w:rPr>
                <w:rFonts w:ascii="Times New Roman" w:eastAsia="Times New Roman" w:hAnsi="Times New Roman" w:cs="Times New Roman"/>
                <w:i/>
                <w:iCs/>
                <w:color w:val="000000"/>
                <w:sz w:val="20"/>
                <w:szCs w:val="20"/>
                <w:lang w:val="sv-SE"/>
              </w:rPr>
              <w:t>In-depth interview</w:t>
            </w:r>
          </w:p>
          <w:p w14:paraId="1DC18027" w14:textId="77777777" w:rsidR="007B27DF" w:rsidRPr="00ED2DD1" w:rsidRDefault="007B27DF" w:rsidP="00ED2DD1">
            <w:pPr>
              <w:jc w:val="center"/>
              <w:rPr>
                <w:rFonts w:ascii="Times New Roman" w:eastAsia="Times New Roman" w:hAnsi="Times New Roman" w:cs="Times New Roman"/>
                <w:color w:val="000000"/>
                <w:sz w:val="20"/>
                <w:szCs w:val="20"/>
                <w:lang w:val="sv-SE"/>
              </w:rPr>
            </w:pPr>
          </w:p>
        </w:tc>
      </w:tr>
      <w:tr w:rsidR="001F6615" w14:paraId="14051859" w14:textId="77777777" w:rsidTr="00ED2DD1">
        <w:trPr>
          <w:trHeight w:val="80"/>
        </w:trPr>
        <w:tc>
          <w:tcPr>
            <w:tcW w:w="510" w:type="dxa"/>
            <w:tcBorders>
              <w:bottom w:val="single" w:sz="4" w:space="0" w:color="auto"/>
            </w:tcBorders>
          </w:tcPr>
          <w:p w14:paraId="75F6E03D" w14:textId="2283D7D7" w:rsidR="001F6615" w:rsidRPr="00ED2DD1" w:rsidRDefault="001F6615"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3</w:t>
            </w:r>
          </w:p>
        </w:tc>
        <w:tc>
          <w:tcPr>
            <w:tcW w:w="2448" w:type="dxa"/>
            <w:tcBorders>
              <w:bottom w:val="single" w:sz="4" w:space="0" w:color="auto"/>
            </w:tcBorders>
          </w:tcPr>
          <w:p w14:paraId="1B05680B" w14:textId="57DCA74A" w:rsidR="001F6615" w:rsidRPr="00ED2DD1" w:rsidRDefault="001F6615"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Informan Kunci</w:t>
            </w:r>
          </w:p>
        </w:tc>
        <w:tc>
          <w:tcPr>
            <w:tcW w:w="1715" w:type="dxa"/>
            <w:tcBorders>
              <w:bottom w:val="single" w:sz="4" w:space="0" w:color="auto"/>
            </w:tcBorders>
          </w:tcPr>
          <w:p w14:paraId="3975266B" w14:textId="608DACAF" w:rsidR="001F6615" w:rsidRPr="00ED2DD1" w:rsidRDefault="001F6615" w:rsidP="00ED2DD1">
            <w:pPr>
              <w:jc w:val="both"/>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Staff Desa</w:t>
            </w:r>
          </w:p>
        </w:tc>
        <w:tc>
          <w:tcPr>
            <w:tcW w:w="1471" w:type="dxa"/>
            <w:tcBorders>
              <w:bottom w:val="single" w:sz="4" w:space="0" w:color="auto"/>
            </w:tcBorders>
          </w:tcPr>
          <w:p w14:paraId="5E4FA818" w14:textId="227BEFA8" w:rsidR="001F6615" w:rsidRPr="00ED2DD1" w:rsidRDefault="001F6615" w:rsidP="00ED2DD1">
            <w:pPr>
              <w:jc w:val="center"/>
              <w:rPr>
                <w:rFonts w:ascii="Times New Roman" w:eastAsia="Times New Roman" w:hAnsi="Times New Roman" w:cs="Times New Roman"/>
                <w:color w:val="000000"/>
                <w:sz w:val="20"/>
                <w:szCs w:val="20"/>
                <w:lang w:val="sv-SE"/>
              </w:rPr>
            </w:pPr>
            <w:r w:rsidRPr="00ED2DD1">
              <w:rPr>
                <w:rFonts w:ascii="Times New Roman" w:eastAsia="Times New Roman" w:hAnsi="Times New Roman" w:cs="Times New Roman"/>
                <w:color w:val="000000"/>
                <w:sz w:val="20"/>
                <w:szCs w:val="20"/>
                <w:lang w:val="sv-SE"/>
              </w:rPr>
              <w:t>Ibu Wati</w:t>
            </w:r>
          </w:p>
        </w:tc>
        <w:tc>
          <w:tcPr>
            <w:tcW w:w="2872" w:type="dxa"/>
            <w:tcBorders>
              <w:bottom w:val="single" w:sz="4" w:space="0" w:color="auto"/>
            </w:tcBorders>
          </w:tcPr>
          <w:p w14:paraId="7E42AD19" w14:textId="77777777" w:rsidR="001F6615" w:rsidRPr="00ED2DD1" w:rsidRDefault="001F6615" w:rsidP="00ED2DD1">
            <w:pPr>
              <w:jc w:val="center"/>
              <w:rPr>
                <w:rFonts w:ascii="Times New Roman" w:eastAsia="Times New Roman" w:hAnsi="Times New Roman" w:cs="Times New Roman"/>
                <w:i/>
                <w:iCs/>
                <w:color w:val="000000"/>
                <w:sz w:val="20"/>
                <w:szCs w:val="20"/>
                <w:lang w:val="sv-SE"/>
              </w:rPr>
            </w:pPr>
            <w:r w:rsidRPr="00ED2DD1">
              <w:rPr>
                <w:rFonts w:ascii="Times New Roman" w:eastAsia="Times New Roman" w:hAnsi="Times New Roman" w:cs="Times New Roman"/>
                <w:i/>
                <w:iCs/>
                <w:color w:val="000000"/>
                <w:sz w:val="20"/>
                <w:szCs w:val="20"/>
                <w:lang w:val="sv-SE"/>
              </w:rPr>
              <w:t>In-depth interview</w:t>
            </w:r>
          </w:p>
          <w:p w14:paraId="30F076AA" w14:textId="77777777" w:rsidR="001F6615" w:rsidRPr="00ED2DD1" w:rsidRDefault="001F6615" w:rsidP="00ED2DD1">
            <w:pPr>
              <w:jc w:val="center"/>
              <w:rPr>
                <w:rFonts w:ascii="Times New Roman" w:eastAsia="Times New Roman" w:hAnsi="Times New Roman" w:cs="Times New Roman"/>
                <w:i/>
                <w:iCs/>
                <w:color w:val="000000"/>
                <w:sz w:val="20"/>
                <w:szCs w:val="20"/>
                <w:lang w:val="sv-SE"/>
              </w:rPr>
            </w:pPr>
          </w:p>
        </w:tc>
      </w:tr>
    </w:tbl>
    <w:p w14:paraId="67DE70C8" w14:textId="1E6F7A12" w:rsidR="00F97C2A" w:rsidRDefault="00ED2DD1" w:rsidP="00F9474B">
      <w:pPr>
        <w:pStyle w:val="Caption"/>
        <w:spacing w:after="0"/>
        <w:jc w:val="center"/>
        <w:rPr>
          <w:rFonts w:ascii="Times New Roman" w:hAnsi="Times New Roman" w:cs="Times New Roman"/>
          <w:i w:val="0"/>
          <w:iCs w:val="0"/>
          <w:color w:val="auto"/>
          <w:sz w:val="22"/>
          <w:szCs w:val="22"/>
        </w:rPr>
      </w:pPr>
      <w:proofErr w:type="spellStart"/>
      <w:r>
        <w:rPr>
          <w:rFonts w:ascii="Times New Roman" w:hAnsi="Times New Roman" w:cs="Times New Roman"/>
          <w:i w:val="0"/>
          <w:iCs w:val="0"/>
          <w:color w:val="auto"/>
          <w:sz w:val="22"/>
          <w:szCs w:val="22"/>
        </w:rPr>
        <w:t>Sumber</w:t>
      </w:r>
      <w:proofErr w:type="spellEnd"/>
      <w:r w:rsidR="007B27DF">
        <w:rPr>
          <w:rFonts w:ascii="Times New Roman" w:hAnsi="Times New Roman" w:cs="Times New Roman"/>
          <w:i w:val="0"/>
          <w:iCs w:val="0"/>
          <w:color w:val="auto"/>
          <w:sz w:val="22"/>
          <w:szCs w:val="22"/>
        </w:rPr>
        <w:t xml:space="preserve">: </w:t>
      </w:r>
      <w:proofErr w:type="spellStart"/>
      <w:r w:rsidR="00FB546F">
        <w:rPr>
          <w:rFonts w:ascii="Times New Roman" w:hAnsi="Times New Roman" w:cs="Times New Roman"/>
          <w:i w:val="0"/>
          <w:iCs w:val="0"/>
          <w:color w:val="auto"/>
          <w:sz w:val="22"/>
          <w:szCs w:val="22"/>
        </w:rPr>
        <w:t>Hasil</w:t>
      </w:r>
      <w:proofErr w:type="spellEnd"/>
      <w:r w:rsidR="00FB546F">
        <w:rPr>
          <w:rFonts w:ascii="Times New Roman" w:hAnsi="Times New Roman" w:cs="Times New Roman"/>
          <w:i w:val="0"/>
          <w:iCs w:val="0"/>
          <w:color w:val="auto"/>
          <w:sz w:val="22"/>
          <w:szCs w:val="22"/>
        </w:rPr>
        <w:t xml:space="preserve"> </w:t>
      </w:r>
      <w:proofErr w:type="spellStart"/>
      <w:r w:rsidR="00FB546F">
        <w:rPr>
          <w:rFonts w:ascii="Times New Roman" w:hAnsi="Times New Roman" w:cs="Times New Roman"/>
          <w:i w:val="0"/>
          <w:iCs w:val="0"/>
          <w:color w:val="auto"/>
          <w:sz w:val="22"/>
          <w:szCs w:val="22"/>
        </w:rPr>
        <w:t>Penelitian</w:t>
      </w:r>
      <w:proofErr w:type="spellEnd"/>
      <w:r w:rsidR="00FB546F">
        <w:rPr>
          <w:rFonts w:ascii="Times New Roman" w:hAnsi="Times New Roman" w:cs="Times New Roman"/>
          <w:i w:val="0"/>
          <w:iCs w:val="0"/>
          <w:color w:val="auto"/>
          <w:sz w:val="22"/>
          <w:szCs w:val="22"/>
        </w:rPr>
        <w:t xml:space="preserve"> (</w:t>
      </w:r>
      <w:proofErr w:type="spellStart"/>
      <w:r w:rsidR="007B27DF">
        <w:rPr>
          <w:rFonts w:ascii="Times New Roman" w:hAnsi="Times New Roman" w:cs="Times New Roman"/>
          <w:i w:val="0"/>
          <w:iCs w:val="0"/>
          <w:color w:val="auto"/>
          <w:sz w:val="22"/>
          <w:szCs w:val="22"/>
        </w:rPr>
        <w:t>Diolah</w:t>
      </w:r>
      <w:proofErr w:type="spellEnd"/>
      <w:r w:rsidR="007B27DF">
        <w:rPr>
          <w:rFonts w:ascii="Times New Roman" w:hAnsi="Times New Roman" w:cs="Times New Roman"/>
          <w:i w:val="0"/>
          <w:iCs w:val="0"/>
          <w:color w:val="auto"/>
          <w:sz w:val="22"/>
          <w:szCs w:val="22"/>
        </w:rPr>
        <w:t xml:space="preserve"> </w:t>
      </w:r>
      <w:proofErr w:type="spellStart"/>
      <w:r w:rsidR="007B27DF">
        <w:rPr>
          <w:rFonts w:ascii="Times New Roman" w:hAnsi="Times New Roman" w:cs="Times New Roman"/>
          <w:i w:val="0"/>
          <w:iCs w:val="0"/>
          <w:color w:val="auto"/>
          <w:sz w:val="22"/>
          <w:szCs w:val="22"/>
        </w:rPr>
        <w:t>Peneliti</w:t>
      </w:r>
      <w:proofErr w:type="spellEnd"/>
      <w:r w:rsidR="00FB546F">
        <w:rPr>
          <w:rFonts w:ascii="Times New Roman" w:hAnsi="Times New Roman" w:cs="Times New Roman"/>
          <w:i w:val="0"/>
          <w:iCs w:val="0"/>
          <w:color w:val="auto"/>
          <w:sz w:val="22"/>
          <w:szCs w:val="22"/>
        </w:rPr>
        <w:t>, 202</w:t>
      </w:r>
      <w:r w:rsidR="00F9474B">
        <w:rPr>
          <w:rFonts w:ascii="Times New Roman" w:hAnsi="Times New Roman" w:cs="Times New Roman"/>
          <w:i w:val="0"/>
          <w:iCs w:val="0"/>
          <w:color w:val="auto"/>
          <w:sz w:val="22"/>
          <w:szCs w:val="22"/>
        </w:rPr>
        <w:t>2</w:t>
      </w:r>
      <w:r w:rsidR="00FB546F">
        <w:rPr>
          <w:rFonts w:ascii="Times New Roman" w:hAnsi="Times New Roman" w:cs="Times New Roman"/>
          <w:i w:val="0"/>
          <w:iCs w:val="0"/>
          <w:color w:val="auto"/>
          <w:sz w:val="22"/>
          <w:szCs w:val="22"/>
        </w:rPr>
        <w:t>)</w:t>
      </w:r>
    </w:p>
    <w:p w14:paraId="0000002D" w14:textId="2905F746" w:rsidR="004C148B" w:rsidRDefault="00F97C2A" w:rsidP="00F9474B">
      <w:pPr>
        <w:spacing w:after="0" w:line="240" w:lineRule="auto"/>
        <w:ind w:firstLine="426"/>
        <w:jc w:val="both"/>
        <w:rPr>
          <w:rFonts w:ascii="Times New Roman" w:hAnsi="Times New Roman" w:cs="Times New Roman"/>
          <w:sz w:val="24"/>
          <w:szCs w:val="24"/>
          <w:lang w:val="en-ID"/>
        </w:rPr>
      </w:pPr>
      <w:proofErr w:type="spellStart"/>
      <w:r w:rsidRPr="00F97C2A">
        <w:rPr>
          <w:rFonts w:ascii="Times New Roman" w:hAnsi="Times New Roman" w:cs="Times New Roman"/>
          <w:sz w:val="24"/>
          <w:szCs w:val="24"/>
          <w:lang w:val="en-ID"/>
        </w:rPr>
        <w:t>Dalam</w:t>
      </w:r>
      <w:proofErr w:type="spellEnd"/>
      <w:r w:rsidRPr="00F97C2A">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peneliti</w:t>
      </w:r>
      <w:proofErr w:type="spellEnd"/>
      <w:r w:rsidR="00974392">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narasumber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sebanyak</w:t>
      </w:r>
      <w:proofErr w:type="spellEnd"/>
      <w:r>
        <w:rPr>
          <w:rFonts w:ascii="Times New Roman" w:hAnsi="Times New Roman" w:cs="Times New Roman"/>
          <w:sz w:val="24"/>
          <w:szCs w:val="24"/>
          <w:lang w:val="en-ID"/>
        </w:rPr>
        <w:t xml:space="preserve"> </w:t>
      </w:r>
      <w:r w:rsidR="001F6615">
        <w:rPr>
          <w:rFonts w:ascii="Times New Roman" w:hAnsi="Times New Roman" w:cs="Times New Roman"/>
          <w:sz w:val="24"/>
          <w:szCs w:val="24"/>
          <w:lang w:val="en-ID"/>
        </w:rPr>
        <w:t>3</w:t>
      </w:r>
      <w:r>
        <w:rPr>
          <w:rFonts w:ascii="Times New Roman" w:hAnsi="Times New Roman" w:cs="Times New Roman"/>
          <w:sz w:val="24"/>
          <w:szCs w:val="24"/>
          <w:lang w:val="en-ID"/>
        </w:rPr>
        <w:t xml:space="preserve"> orang, yang </w:t>
      </w:r>
      <w:proofErr w:type="spellStart"/>
      <w:r>
        <w:rPr>
          <w:rFonts w:ascii="Times New Roman" w:hAnsi="Times New Roman" w:cs="Times New Roman"/>
          <w:sz w:val="24"/>
          <w:szCs w:val="24"/>
          <w:lang w:val="en-ID"/>
        </w:rPr>
        <w:t>diantaranya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Cimekar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Narasumber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Utama</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Masyarak</w:t>
      </w:r>
      <w:r w:rsidR="00961522">
        <w:rPr>
          <w:rFonts w:ascii="Times New Roman" w:hAnsi="Times New Roman" w:cs="Times New Roman"/>
          <w:sz w:val="24"/>
          <w:szCs w:val="24"/>
          <w:lang w:val="en-ID"/>
        </w:rPr>
        <w:t>a</w:t>
      </w:r>
      <w:r w:rsidR="00974392">
        <w:rPr>
          <w:rFonts w:ascii="Times New Roman" w:hAnsi="Times New Roman" w:cs="Times New Roman"/>
          <w:sz w:val="24"/>
          <w:szCs w:val="24"/>
          <w:lang w:val="en-ID"/>
        </w:rPr>
        <w:t>t</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sebagai</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Narasumber</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Pendukung</w:t>
      </w:r>
      <w:proofErr w:type="spellEnd"/>
      <w:r w:rsidR="001F6615">
        <w:rPr>
          <w:rFonts w:ascii="Times New Roman" w:hAnsi="Times New Roman" w:cs="Times New Roman"/>
          <w:sz w:val="24"/>
          <w:szCs w:val="24"/>
          <w:lang w:val="en-ID"/>
        </w:rPr>
        <w:t xml:space="preserve"> </w:t>
      </w:r>
      <w:proofErr w:type="spellStart"/>
      <w:r w:rsidR="001F6615">
        <w:rPr>
          <w:rFonts w:ascii="Times New Roman" w:hAnsi="Times New Roman" w:cs="Times New Roman"/>
          <w:sz w:val="24"/>
          <w:szCs w:val="24"/>
          <w:lang w:val="en-ID"/>
        </w:rPr>
        <w:t>dan</w:t>
      </w:r>
      <w:proofErr w:type="spellEnd"/>
      <w:r w:rsidR="001F6615">
        <w:rPr>
          <w:rFonts w:ascii="Times New Roman" w:hAnsi="Times New Roman" w:cs="Times New Roman"/>
          <w:sz w:val="24"/>
          <w:szCs w:val="24"/>
          <w:lang w:val="en-ID"/>
        </w:rPr>
        <w:t xml:space="preserve"> Staff </w:t>
      </w:r>
      <w:proofErr w:type="spellStart"/>
      <w:r w:rsidR="001F6615">
        <w:rPr>
          <w:rFonts w:ascii="Times New Roman" w:hAnsi="Times New Roman" w:cs="Times New Roman"/>
          <w:sz w:val="24"/>
          <w:szCs w:val="24"/>
          <w:lang w:val="en-ID"/>
        </w:rPr>
        <w:t>Desa</w:t>
      </w:r>
      <w:proofErr w:type="spellEnd"/>
      <w:r w:rsidR="001F6615">
        <w:rPr>
          <w:rFonts w:ascii="Times New Roman" w:hAnsi="Times New Roman" w:cs="Times New Roman"/>
          <w:sz w:val="24"/>
          <w:szCs w:val="24"/>
          <w:lang w:val="en-ID"/>
        </w:rPr>
        <w:t xml:space="preserve"> </w:t>
      </w:r>
      <w:proofErr w:type="spellStart"/>
      <w:r w:rsidR="001F6615">
        <w:rPr>
          <w:rFonts w:ascii="Times New Roman" w:hAnsi="Times New Roman" w:cs="Times New Roman"/>
          <w:sz w:val="24"/>
          <w:szCs w:val="24"/>
          <w:lang w:val="en-ID"/>
        </w:rPr>
        <w:t>Cimekar</w:t>
      </w:r>
      <w:proofErr w:type="spellEnd"/>
      <w:r w:rsidR="001F6615">
        <w:rPr>
          <w:rFonts w:ascii="Times New Roman" w:hAnsi="Times New Roman" w:cs="Times New Roman"/>
          <w:sz w:val="24"/>
          <w:szCs w:val="24"/>
          <w:lang w:val="en-ID"/>
        </w:rPr>
        <w:t xml:space="preserve"> </w:t>
      </w:r>
      <w:proofErr w:type="spellStart"/>
      <w:r w:rsidR="001F6615">
        <w:rPr>
          <w:rFonts w:ascii="Times New Roman" w:hAnsi="Times New Roman" w:cs="Times New Roman"/>
          <w:sz w:val="24"/>
          <w:szCs w:val="24"/>
          <w:lang w:val="en-ID"/>
        </w:rPr>
        <w:t>sebagai</w:t>
      </w:r>
      <w:proofErr w:type="spellEnd"/>
      <w:r w:rsidR="001F6615">
        <w:rPr>
          <w:rFonts w:ascii="Times New Roman" w:hAnsi="Times New Roman" w:cs="Times New Roman"/>
          <w:sz w:val="24"/>
          <w:szCs w:val="24"/>
          <w:lang w:val="en-ID"/>
        </w:rPr>
        <w:t xml:space="preserve"> </w:t>
      </w:r>
      <w:proofErr w:type="spellStart"/>
      <w:r w:rsidR="001F6615">
        <w:rPr>
          <w:rFonts w:ascii="Times New Roman" w:hAnsi="Times New Roman" w:cs="Times New Roman"/>
          <w:sz w:val="24"/>
          <w:szCs w:val="24"/>
          <w:lang w:val="en-ID"/>
        </w:rPr>
        <w:t>Narasumber</w:t>
      </w:r>
      <w:proofErr w:type="spellEnd"/>
      <w:r w:rsidR="001F6615">
        <w:rPr>
          <w:rFonts w:ascii="Times New Roman" w:hAnsi="Times New Roman" w:cs="Times New Roman"/>
          <w:sz w:val="24"/>
          <w:szCs w:val="24"/>
          <w:lang w:val="en-ID"/>
        </w:rPr>
        <w:t xml:space="preserve"> </w:t>
      </w:r>
      <w:proofErr w:type="spellStart"/>
      <w:r w:rsidR="001F6615">
        <w:rPr>
          <w:rFonts w:ascii="Times New Roman" w:hAnsi="Times New Roman" w:cs="Times New Roman"/>
          <w:sz w:val="24"/>
          <w:szCs w:val="24"/>
          <w:lang w:val="en-ID"/>
        </w:rPr>
        <w:t>kunci</w:t>
      </w:r>
      <w:proofErr w:type="spellEnd"/>
      <w:r w:rsidR="00974392">
        <w:rPr>
          <w:rFonts w:ascii="Times New Roman" w:hAnsi="Times New Roman" w:cs="Times New Roman"/>
          <w:sz w:val="24"/>
          <w:szCs w:val="24"/>
          <w:lang w:val="en-ID"/>
        </w:rPr>
        <w:t xml:space="preserve">. </w:t>
      </w:r>
      <w:proofErr w:type="spellStart"/>
      <w:proofErr w:type="gramStart"/>
      <w:r w:rsidR="00974392">
        <w:rPr>
          <w:rFonts w:ascii="Times New Roman" w:hAnsi="Times New Roman" w:cs="Times New Roman"/>
          <w:sz w:val="24"/>
          <w:szCs w:val="24"/>
          <w:lang w:val="en-ID"/>
        </w:rPr>
        <w:t>Adapun</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beberapa</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teknik</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dalam</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analisis</w:t>
      </w:r>
      <w:proofErr w:type="spellEnd"/>
      <w:r w:rsidR="00974392">
        <w:rPr>
          <w:rFonts w:ascii="Times New Roman" w:hAnsi="Times New Roman" w:cs="Times New Roman"/>
          <w:sz w:val="24"/>
          <w:szCs w:val="24"/>
          <w:lang w:val="en-ID"/>
        </w:rPr>
        <w:t xml:space="preserve"> data yang </w:t>
      </w:r>
      <w:proofErr w:type="spellStart"/>
      <w:r w:rsidR="00974392">
        <w:rPr>
          <w:rFonts w:ascii="Times New Roman" w:hAnsi="Times New Roman" w:cs="Times New Roman"/>
          <w:sz w:val="24"/>
          <w:szCs w:val="24"/>
          <w:lang w:val="en-ID"/>
        </w:rPr>
        <w:t>digunakan</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oleh</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peneliti</w:t>
      </w:r>
      <w:proofErr w:type="spellEnd"/>
      <w:r w:rsidR="00974392">
        <w:rPr>
          <w:rFonts w:ascii="Times New Roman" w:hAnsi="Times New Roman" w:cs="Times New Roman"/>
          <w:sz w:val="24"/>
          <w:szCs w:val="24"/>
          <w:lang w:val="en-ID"/>
        </w:rPr>
        <w:t>.</w:t>
      </w:r>
      <w:proofErr w:type="gramEnd"/>
      <w:r w:rsidR="00974392">
        <w:rPr>
          <w:rFonts w:ascii="Times New Roman" w:hAnsi="Times New Roman" w:cs="Times New Roman"/>
          <w:sz w:val="24"/>
          <w:szCs w:val="24"/>
          <w:lang w:val="en-ID"/>
        </w:rPr>
        <w:t xml:space="preserve"> </w:t>
      </w:r>
      <w:proofErr w:type="spellStart"/>
      <w:proofErr w:type="gramStart"/>
      <w:r w:rsidR="00974392">
        <w:rPr>
          <w:rFonts w:ascii="Times New Roman" w:hAnsi="Times New Roman" w:cs="Times New Roman"/>
          <w:sz w:val="24"/>
          <w:szCs w:val="24"/>
          <w:lang w:val="en-ID"/>
        </w:rPr>
        <w:t>Pertama</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Pengumpulan</w:t>
      </w:r>
      <w:proofErr w:type="spellEnd"/>
      <w:r w:rsidR="00974392">
        <w:rPr>
          <w:rFonts w:ascii="Times New Roman" w:hAnsi="Times New Roman" w:cs="Times New Roman"/>
          <w:sz w:val="24"/>
          <w:szCs w:val="24"/>
          <w:lang w:val="en-ID"/>
        </w:rPr>
        <w:t xml:space="preserve"> Data </w:t>
      </w:r>
      <w:proofErr w:type="spellStart"/>
      <w:r w:rsidR="00974392" w:rsidRPr="00974392">
        <w:rPr>
          <w:rFonts w:ascii="Times New Roman" w:hAnsi="Times New Roman" w:cs="Times New Roman"/>
          <w:sz w:val="24"/>
          <w:szCs w:val="24"/>
          <w:lang w:val="en-ID"/>
        </w:rPr>
        <w:t>melalui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rekam</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catat</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tinjauan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pustaka</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wawancara</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survei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atau</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observasi</w:t>
      </w:r>
      <w:proofErr w:type="spellEnd"/>
      <w:r w:rsidR="00974392">
        <w:rPr>
          <w:rFonts w:ascii="Times New Roman" w:hAnsi="Times New Roman" w:cs="Times New Roman"/>
          <w:sz w:val="24"/>
          <w:szCs w:val="24"/>
          <w:lang w:val="en-ID"/>
        </w:rPr>
        <w:t>.</w:t>
      </w:r>
      <w:proofErr w:type="gramEnd"/>
      <w:r w:rsidR="00974392">
        <w:rPr>
          <w:rFonts w:ascii="Times New Roman" w:hAnsi="Times New Roman" w:cs="Times New Roman"/>
          <w:sz w:val="24"/>
          <w:szCs w:val="24"/>
          <w:lang w:val="en-ID"/>
        </w:rPr>
        <w:t xml:space="preserve"> </w:t>
      </w:r>
      <w:proofErr w:type="spellStart"/>
      <w:proofErr w:type="gramStart"/>
      <w:r w:rsidR="00974392">
        <w:rPr>
          <w:rFonts w:ascii="Times New Roman" w:hAnsi="Times New Roman" w:cs="Times New Roman"/>
          <w:sz w:val="24"/>
          <w:szCs w:val="24"/>
          <w:lang w:val="en-ID"/>
        </w:rPr>
        <w:t>Kedua</w:t>
      </w:r>
      <w:proofErr w:type="spellEnd"/>
      <w:r w:rsid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Transkripsi</w:t>
      </w:r>
      <w:proofErr w:type="spellEnd"/>
      <w:r w:rsidR="00974392" w:rsidRPr="00974392">
        <w:rPr>
          <w:rFonts w:ascii="Times New Roman" w:hAnsi="Times New Roman" w:cs="Times New Roman"/>
          <w:sz w:val="24"/>
          <w:szCs w:val="24"/>
          <w:lang w:val="en-ID"/>
        </w:rPr>
        <w:t xml:space="preserve"> data</w:t>
      </w:r>
      <w:r w:rsidR="00974392">
        <w:rPr>
          <w:rFonts w:ascii="Times New Roman" w:hAnsi="Times New Roman" w:cs="Times New Roman"/>
          <w:sz w:val="24"/>
          <w:szCs w:val="24"/>
          <w:lang w:val="en-ID"/>
        </w:rPr>
        <w:t xml:space="preserve"> yang </w:t>
      </w:r>
      <w:proofErr w:type="spellStart"/>
      <w:r w:rsidR="00974392">
        <w:rPr>
          <w:rFonts w:ascii="Times New Roman" w:hAnsi="Times New Roman" w:cs="Times New Roman"/>
          <w:sz w:val="24"/>
          <w:szCs w:val="24"/>
          <w:lang w:val="en-ID"/>
        </w:rPr>
        <w:t>dimana</w:t>
      </w:r>
      <w:proofErr w:type="spellEnd"/>
      <w:r w:rsidR="00974392">
        <w:rPr>
          <w:rFonts w:ascii="Times New Roman" w:hAnsi="Times New Roman" w:cs="Times New Roman"/>
          <w:sz w:val="24"/>
          <w:szCs w:val="24"/>
          <w:lang w:val="en-ID"/>
        </w:rPr>
        <w:t xml:space="preserve"> d</w:t>
      </w:r>
      <w:r w:rsidR="00974392" w:rsidRPr="00974392">
        <w:rPr>
          <w:rFonts w:ascii="Times New Roman" w:hAnsi="Times New Roman" w:cs="Times New Roman"/>
          <w:sz w:val="24"/>
          <w:szCs w:val="24"/>
          <w:lang w:val="en-ID"/>
        </w:rPr>
        <w:t xml:space="preserve">ata yang </w:t>
      </w:r>
      <w:proofErr w:type="spellStart"/>
      <w:r w:rsidR="00974392" w:rsidRPr="00974392">
        <w:rPr>
          <w:rFonts w:ascii="Times New Roman" w:hAnsi="Times New Roman" w:cs="Times New Roman"/>
          <w:sz w:val="24"/>
          <w:szCs w:val="24"/>
          <w:lang w:val="en-ID"/>
        </w:rPr>
        <w:t>telah</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dikumpulkan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kemudian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ditulis</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ulang</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dalam</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bentuk</w:t>
      </w:r>
      <w:proofErr w:type="spellEnd"/>
      <w:r w:rsidR="00974392" w:rsidRPr="00974392">
        <w:rPr>
          <w:rFonts w:ascii="Times New Roman" w:hAnsi="Times New Roman" w:cs="Times New Roman"/>
          <w:sz w:val="24"/>
          <w:szCs w:val="24"/>
          <w:lang w:val="en-ID"/>
        </w:rPr>
        <w:t xml:space="preserve"> yang </w:t>
      </w:r>
      <w:proofErr w:type="spellStart"/>
      <w:r w:rsidR="00974392" w:rsidRPr="00974392">
        <w:rPr>
          <w:rFonts w:ascii="Times New Roman" w:hAnsi="Times New Roman" w:cs="Times New Roman"/>
          <w:sz w:val="24"/>
          <w:szCs w:val="24"/>
          <w:lang w:val="en-ID"/>
        </w:rPr>
        <w:t>lebih</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mudah</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dipahami</w:t>
      </w:r>
      <w:proofErr w:type="spellEnd"/>
      <w:r w:rsidR="00974392">
        <w:rPr>
          <w:rFonts w:ascii="Times New Roman" w:hAnsi="Times New Roman" w:cs="Times New Roman"/>
          <w:sz w:val="24"/>
          <w:szCs w:val="24"/>
          <w:lang w:val="en-ID"/>
        </w:rPr>
        <w:t>.</w:t>
      </w:r>
      <w:proofErr w:type="gramEnd"/>
      <w:r w:rsidR="00974392">
        <w:rPr>
          <w:rFonts w:ascii="Times New Roman" w:hAnsi="Times New Roman" w:cs="Times New Roman"/>
          <w:sz w:val="24"/>
          <w:szCs w:val="24"/>
          <w:lang w:val="en-ID"/>
        </w:rPr>
        <w:t xml:space="preserve"> </w:t>
      </w:r>
      <w:proofErr w:type="spellStart"/>
      <w:proofErr w:type="gramStart"/>
      <w:r w:rsidR="00974392">
        <w:rPr>
          <w:rFonts w:ascii="Times New Roman" w:hAnsi="Times New Roman" w:cs="Times New Roman"/>
          <w:sz w:val="24"/>
          <w:szCs w:val="24"/>
          <w:lang w:val="en-ID"/>
        </w:rPr>
        <w:t>Ketiga</w:t>
      </w:r>
      <w:proofErr w:type="spellEnd"/>
      <w:r w:rsid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Pengkodean</w:t>
      </w:r>
      <w:proofErr w:type="spellEnd"/>
      <w:r w:rsidR="00974392" w:rsidRPr="00974392">
        <w:rPr>
          <w:rFonts w:ascii="Times New Roman" w:hAnsi="Times New Roman" w:cs="Times New Roman"/>
          <w:sz w:val="24"/>
          <w:szCs w:val="24"/>
          <w:lang w:val="en-ID"/>
        </w:rPr>
        <w:t xml:space="preserve"> data</w:t>
      </w:r>
      <w:r w:rsidR="00974392">
        <w:rPr>
          <w:rFonts w:ascii="Times New Roman" w:hAnsi="Times New Roman" w:cs="Times New Roman"/>
          <w:sz w:val="24"/>
          <w:szCs w:val="24"/>
          <w:lang w:val="en-ID"/>
        </w:rPr>
        <w:t xml:space="preserve"> yang </w:t>
      </w:r>
      <w:proofErr w:type="spellStart"/>
      <w:r w:rsidR="00974392">
        <w:rPr>
          <w:rFonts w:ascii="Times New Roman" w:hAnsi="Times New Roman" w:cs="Times New Roman"/>
          <w:sz w:val="24"/>
          <w:szCs w:val="24"/>
          <w:lang w:val="en-ID"/>
        </w:rPr>
        <w:t>dimana</w:t>
      </w:r>
      <w:proofErr w:type="spellEnd"/>
      <w:r w:rsidR="00974392" w:rsidRPr="00974392">
        <w:rPr>
          <w:rFonts w:ascii="Times New Roman" w:hAnsi="Times New Roman" w:cs="Times New Roman"/>
          <w:sz w:val="24"/>
          <w:szCs w:val="24"/>
          <w:lang w:val="en-ID"/>
        </w:rPr>
        <w:t xml:space="preserve"> </w:t>
      </w:r>
      <w:r w:rsidR="00974392">
        <w:rPr>
          <w:rFonts w:ascii="Times New Roman" w:hAnsi="Times New Roman" w:cs="Times New Roman"/>
          <w:sz w:val="24"/>
          <w:szCs w:val="24"/>
          <w:lang w:val="en-ID"/>
        </w:rPr>
        <w:t>d</w:t>
      </w:r>
      <w:r w:rsidR="00974392" w:rsidRPr="00974392">
        <w:rPr>
          <w:rFonts w:ascii="Times New Roman" w:hAnsi="Times New Roman" w:cs="Times New Roman"/>
          <w:sz w:val="24"/>
          <w:szCs w:val="24"/>
          <w:lang w:val="en-ID"/>
        </w:rPr>
        <w:t xml:space="preserve">ata </w:t>
      </w:r>
      <w:proofErr w:type="spellStart"/>
      <w:r w:rsidR="00974392" w:rsidRPr="00974392">
        <w:rPr>
          <w:rFonts w:ascii="Times New Roman" w:hAnsi="Times New Roman" w:cs="Times New Roman"/>
          <w:sz w:val="24"/>
          <w:szCs w:val="24"/>
          <w:lang w:val="en-ID"/>
        </w:rPr>
        <w:t>telah</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ditranskripsi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kemudian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diberi</w:t>
      </w:r>
      <w:proofErr w:type="spellEnd"/>
      <w:r w:rsidR="00974392" w:rsidRPr="00974392">
        <w:rPr>
          <w:rFonts w:ascii="Times New Roman" w:hAnsi="Times New Roman" w:cs="Times New Roman"/>
          <w:sz w:val="24"/>
          <w:szCs w:val="24"/>
          <w:lang w:val="en-ID"/>
        </w:rPr>
        <w:t xml:space="preserve"> label </w:t>
      </w:r>
      <w:proofErr w:type="spellStart"/>
      <w:r w:rsidR="00974392" w:rsidRPr="00974392">
        <w:rPr>
          <w:rFonts w:ascii="Times New Roman" w:hAnsi="Times New Roman" w:cs="Times New Roman"/>
          <w:sz w:val="24"/>
          <w:szCs w:val="24"/>
          <w:lang w:val="en-ID"/>
        </w:rPr>
        <w:t>untuk</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memudahkan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analisis</w:t>
      </w:r>
      <w:proofErr w:type="spellEnd"/>
      <w:r w:rsidR="00974392">
        <w:rPr>
          <w:rFonts w:ascii="Times New Roman" w:hAnsi="Times New Roman" w:cs="Times New Roman"/>
          <w:sz w:val="24"/>
          <w:szCs w:val="24"/>
          <w:lang w:val="en-ID"/>
        </w:rPr>
        <w:t>.</w:t>
      </w:r>
      <w:proofErr w:type="gramEnd"/>
      <w:r w:rsidR="00974392">
        <w:rPr>
          <w:rFonts w:ascii="Times New Roman" w:hAnsi="Times New Roman" w:cs="Times New Roman"/>
          <w:sz w:val="24"/>
          <w:szCs w:val="24"/>
          <w:lang w:val="en-ID"/>
        </w:rPr>
        <w:t xml:space="preserve"> </w:t>
      </w:r>
      <w:proofErr w:type="spellStart"/>
      <w:proofErr w:type="gramStart"/>
      <w:r w:rsidR="00974392">
        <w:rPr>
          <w:rFonts w:ascii="Times New Roman" w:hAnsi="Times New Roman" w:cs="Times New Roman"/>
          <w:sz w:val="24"/>
          <w:szCs w:val="24"/>
          <w:lang w:val="en-ID"/>
        </w:rPr>
        <w:t>Keempat</w:t>
      </w:r>
      <w:proofErr w:type="spellEnd"/>
      <w:r w:rsid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Analisis</w:t>
      </w:r>
      <w:proofErr w:type="spellEnd"/>
      <w:r w:rsidR="00974392" w:rsidRPr="00974392">
        <w:rPr>
          <w:rFonts w:ascii="Times New Roman" w:hAnsi="Times New Roman" w:cs="Times New Roman"/>
          <w:sz w:val="24"/>
          <w:szCs w:val="24"/>
          <w:lang w:val="en-ID"/>
        </w:rPr>
        <w:t xml:space="preserve"> data</w:t>
      </w:r>
      <w:r w:rsidR="00974392">
        <w:rPr>
          <w:rFonts w:ascii="Times New Roman" w:hAnsi="Times New Roman" w:cs="Times New Roman"/>
          <w:sz w:val="24"/>
          <w:szCs w:val="24"/>
          <w:lang w:val="en-ID"/>
        </w:rPr>
        <w:t xml:space="preserve"> yang </w:t>
      </w:r>
      <w:proofErr w:type="spellStart"/>
      <w:r w:rsidR="00974392">
        <w:rPr>
          <w:rFonts w:ascii="Times New Roman" w:hAnsi="Times New Roman" w:cs="Times New Roman"/>
          <w:sz w:val="24"/>
          <w:szCs w:val="24"/>
          <w:lang w:val="en-ID"/>
        </w:rPr>
        <w:t>dimana</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peneliti</w:t>
      </w:r>
      <w:proofErr w:type="spellEnd"/>
      <w:r w:rsidR="00974392">
        <w:rPr>
          <w:rFonts w:ascii="Times New Roman" w:hAnsi="Times New Roman" w:cs="Times New Roman"/>
          <w:sz w:val="24"/>
          <w:szCs w:val="24"/>
          <w:lang w:val="en-ID"/>
        </w:rPr>
        <w:t xml:space="preserve"> </w:t>
      </w:r>
      <w:proofErr w:type="spellStart"/>
      <w:r w:rsidR="00974392">
        <w:rPr>
          <w:rFonts w:ascii="Times New Roman" w:hAnsi="Times New Roman" w:cs="Times New Roman"/>
          <w:sz w:val="24"/>
          <w:szCs w:val="24"/>
          <w:lang w:val="en-ID"/>
        </w:rPr>
        <w:t>sendiri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menggunakan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teknik</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analisis</w:t>
      </w:r>
      <w:proofErr w:type="spellEnd"/>
      <w:r w:rsidR="00974392" w:rsidRPr="00974392">
        <w:rPr>
          <w:rFonts w:ascii="Times New Roman" w:hAnsi="Times New Roman" w:cs="Times New Roman"/>
          <w:sz w:val="24"/>
          <w:szCs w:val="24"/>
          <w:lang w:val="en-ID"/>
        </w:rPr>
        <w:t xml:space="preserve"> data </w:t>
      </w:r>
      <w:proofErr w:type="spellStart"/>
      <w:r w:rsidR="00974392" w:rsidRPr="00974392">
        <w:rPr>
          <w:rFonts w:ascii="Times New Roman" w:hAnsi="Times New Roman" w:cs="Times New Roman"/>
          <w:sz w:val="24"/>
          <w:szCs w:val="24"/>
          <w:lang w:val="en-ID"/>
        </w:rPr>
        <w:t>kualitatif</w:t>
      </w:r>
      <w:proofErr w:type="spellEnd"/>
      <w:r w:rsidR="00974392" w:rsidRPr="00974392">
        <w:rPr>
          <w:rFonts w:ascii="Times New Roman" w:hAnsi="Times New Roman" w:cs="Times New Roman"/>
          <w:sz w:val="24"/>
          <w:szCs w:val="24"/>
          <w:lang w:val="en-ID"/>
        </w:rPr>
        <w:t xml:space="preserve"> yang </w:t>
      </w:r>
      <w:proofErr w:type="spellStart"/>
      <w:r w:rsidR="00974392" w:rsidRPr="00974392">
        <w:rPr>
          <w:rFonts w:ascii="Times New Roman" w:hAnsi="Times New Roman" w:cs="Times New Roman"/>
          <w:sz w:val="24"/>
          <w:szCs w:val="24"/>
          <w:lang w:val="en-ID"/>
        </w:rPr>
        <w:t>sesuai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dengan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jenis</w:t>
      </w:r>
      <w:proofErr w:type="spellEnd"/>
      <w:r w:rsidR="00974392" w:rsidRPr="00974392">
        <w:rPr>
          <w:rFonts w:ascii="Times New Roman" w:hAnsi="Times New Roman" w:cs="Times New Roman"/>
          <w:sz w:val="24"/>
          <w:szCs w:val="24"/>
          <w:lang w:val="en-ID"/>
        </w:rPr>
        <w:t xml:space="preserve"> data </w:t>
      </w:r>
      <w:proofErr w:type="spellStart"/>
      <w:r w:rsidR="00974392" w:rsidRPr="00974392">
        <w:rPr>
          <w:rFonts w:ascii="Times New Roman" w:hAnsi="Times New Roman" w:cs="Times New Roman"/>
          <w:sz w:val="24"/>
          <w:szCs w:val="24"/>
          <w:lang w:val="en-ID"/>
        </w:rPr>
        <w:t>dan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tujuan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analisis</w:t>
      </w:r>
      <w:proofErr w:type="spellEnd"/>
      <w:r w:rsidR="00974392" w:rsidRPr="00974392">
        <w:rPr>
          <w:rFonts w:ascii="Times New Roman" w:hAnsi="Times New Roman" w:cs="Times New Roman"/>
          <w:sz w:val="24"/>
          <w:szCs w:val="24"/>
          <w:lang w:val="en-ID"/>
        </w:rPr>
        <w:t xml:space="preserve"> yang </w:t>
      </w:r>
      <w:proofErr w:type="spellStart"/>
      <w:r w:rsidR="00974392" w:rsidRPr="00974392">
        <w:rPr>
          <w:rFonts w:ascii="Times New Roman" w:hAnsi="Times New Roman" w:cs="Times New Roman"/>
          <w:sz w:val="24"/>
          <w:szCs w:val="24"/>
          <w:lang w:val="en-ID"/>
        </w:rPr>
        <w:t>ingin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dicapai</w:t>
      </w:r>
      <w:proofErr w:type="spellEnd"/>
      <w:r w:rsidR="00974392">
        <w:rPr>
          <w:rFonts w:ascii="Times New Roman" w:hAnsi="Times New Roman" w:cs="Times New Roman"/>
          <w:sz w:val="24"/>
          <w:szCs w:val="24"/>
          <w:lang w:val="en-ID"/>
        </w:rPr>
        <w:t>.</w:t>
      </w:r>
      <w:proofErr w:type="gramEnd"/>
      <w:r w:rsidR="00974392">
        <w:rPr>
          <w:rFonts w:ascii="Times New Roman" w:hAnsi="Times New Roman" w:cs="Times New Roman"/>
          <w:sz w:val="24"/>
          <w:szCs w:val="24"/>
          <w:lang w:val="en-ID"/>
        </w:rPr>
        <w:t xml:space="preserve"> </w:t>
      </w:r>
      <w:proofErr w:type="spellStart"/>
      <w:proofErr w:type="gramStart"/>
      <w:r w:rsidR="00974392">
        <w:rPr>
          <w:rFonts w:ascii="Times New Roman" w:hAnsi="Times New Roman" w:cs="Times New Roman"/>
          <w:sz w:val="24"/>
          <w:szCs w:val="24"/>
          <w:lang w:val="en-ID"/>
        </w:rPr>
        <w:t>Kelima</w:t>
      </w:r>
      <w:proofErr w:type="spellEnd"/>
      <w:r w:rsid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Interpretasi</w:t>
      </w:r>
      <w:proofErr w:type="spellEnd"/>
      <w:r w:rsidR="00974392" w:rsidRPr="00974392">
        <w:rPr>
          <w:rFonts w:ascii="Times New Roman" w:hAnsi="Times New Roman" w:cs="Times New Roman"/>
          <w:sz w:val="24"/>
          <w:szCs w:val="24"/>
          <w:lang w:val="en-ID"/>
        </w:rPr>
        <w:t xml:space="preserve"> data</w:t>
      </w:r>
      <w:r w:rsid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untuk</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menghasilkan</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informasi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baru</w:t>
      </w:r>
      <w:proofErr w:type="spellEnd"/>
      <w:r w:rsidR="00974392" w:rsidRPr="00974392">
        <w:rPr>
          <w:rFonts w:ascii="Times New Roman" w:hAnsi="Times New Roman" w:cs="Times New Roman"/>
          <w:sz w:val="24"/>
          <w:szCs w:val="24"/>
          <w:lang w:val="en-ID"/>
        </w:rPr>
        <w:t xml:space="preserve"> yang </w:t>
      </w:r>
      <w:proofErr w:type="spellStart"/>
      <w:r w:rsidR="00974392" w:rsidRPr="00974392">
        <w:rPr>
          <w:rFonts w:ascii="Times New Roman" w:hAnsi="Times New Roman" w:cs="Times New Roman"/>
          <w:sz w:val="24"/>
          <w:szCs w:val="24"/>
          <w:lang w:val="en-ID"/>
        </w:rPr>
        <w:t>berguna</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sebagai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solusi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bagi</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suatu</w:t>
      </w:r>
      <w:proofErr w:type="spellEnd"/>
      <w:r w:rsidR="00974392" w:rsidRPr="00974392">
        <w:rPr>
          <w:rFonts w:ascii="Times New Roman" w:hAnsi="Times New Roman" w:cs="Times New Roman"/>
          <w:sz w:val="24"/>
          <w:szCs w:val="24"/>
          <w:lang w:val="en-ID"/>
        </w:rPr>
        <w:t xml:space="preserve"> </w:t>
      </w:r>
      <w:proofErr w:type="spellStart"/>
      <w:r w:rsidR="00974392" w:rsidRPr="00974392">
        <w:rPr>
          <w:rFonts w:ascii="Times New Roman" w:hAnsi="Times New Roman" w:cs="Times New Roman"/>
          <w:sz w:val="24"/>
          <w:szCs w:val="24"/>
          <w:lang w:val="en-ID"/>
        </w:rPr>
        <w:t>permasalahan</w:t>
      </w:r>
      <w:proofErr w:type="spellEnd"/>
      <w:r w:rsidR="00974392">
        <w:rPr>
          <w:rFonts w:ascii="Times New Roman" w:hAnsi="Times New Roman" w:cs="Times New Roman"/>
          <w:sz w:val="24"/>
          <w:szCs w:val="24"/>
          <w:lang w:val="en-ID"/>
        </w:rPr>
        <w:t>.</w:t>
      </w:r>
      <w:proofErr w:type="gramEnd"/>
    </w:p>
    <w:p w14:paraId="6674B85E" w14:textId="77777777" w:rsidR="00F9474B" w:rsidRDefault="00F9474B" w:rsidP="00F9474B">
      <w:pPr>
        <w:spacing w:after="0" w:line="240" w:lineRule="auto"/>
        <w:ind w:firstLine="426"/>
        <w:jc w:val="both"/>
        <w:rPr>
          <w:rFonts w:ascii="Times New Roman" w:hAnsi="Times New Roman" w:cs="Times New Roman"/>
          <w:sz w:val="24"/>
          <w:szCs w:val="24"/>
          <w:lang w:val="en-ID"/>
        </w:rPr>
      </w:pPr>
    </w:p>
    <w:p w14:paraId="226F5225" w14:textId="77777777" w:rsidR="00AA6047" w:rsidRDefault="00AA6047" w:rsidP="00F9474B">
      <w:pPr>
        <w:spacing w:after="0" w:line="240" w:lineRule="auto"/>
        <w:ind w:firstLine="426"/>
        <w:jc w:val="both"/>
        <w:rPr>
          <w:rFonts w:ascii="Times New Roman" w:hAnsi="Times New Roman" w:cs="Times New Roman"/>
          <w:sz w:val="24"/>
          <w:szCs w:val="24"/>
          <w:lang w:val="en-ID"/>
        </w:rPr>
      </w:pPr>
    </w:p>
    <w:p w14:paraId="04712A8A" w14:textId="77777777" w:rsidR="007B27DF" w:rsidRPr="00F9474B" w:rsidRDefault="00EA6990" w:rsidP="00F9474B">
      <w:pPr>
        <w:pStyle w:val="ListParagraph"/>
        <w:numPr>
          <w:ilvl w:val="0"/>
          <w:numId w:val="7"/>
        </w:numPr>
        <w:spacing w:after="0" w:line="240" w:lineRule="auto"/>
        <w:ind w:left="426" w:hanging="426"/>
        <w:rPr>
          <w:rFonts w:ascii="Times New Roman" w:hAnsi="Times New Roman" w:cs="Times New Roman"/>
          <w:b/>
          <w:bCs/>
          <w:sz w:val="24"/>
          <w:szCs w:val="24"/>
        </w:rPr>
      </w:pPr>
      <w:r w:rsidRPr="00F9474B">
        <w:rPr>
          <w:rFonts w:ascii="Times New Roman" w:hAnsi="Times New Roman" w:cs="Times New Roman"/>
          <w:b/>
          <w:bCs/>
          <w:sz w:val="24"/>
          <w:szCs w:val="24"/>
        </w:rPr>
        <w:lastRenderedPageBreak/>
        <w:t>HASIL DAN PEMBAHASAN</w:t>
      </w:r>
    </w:p>
    <w:p w14:paraId="6F640C2F" w14:textId="77777777" w:rsidR="004D7276" w:rsidRDefault="007B27DF" w:rsidP="00F9474B">
      <w:pPr>
        <w:spacing w:after="0" w:line="240" w:lineRule="auto"/>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w:t>
      </w:r>
      <w:r w:rsidRPr="00D63B11">
        <w:rPr>
          <w:rFonts w:ascii="Times New Roman" w:hAnsi="Times New Roman" w:cs="Times New Roman"/>
          <w:sz w:val="24"/>
          <w:szCs w:val="24"/>
        </w:rPr>
        <w:t>elayanan publik adalah segala kegiatan pelayanan yang dilaksanakan oleh penyelenggara pelayanan publik sebagai upaya pemenuhan kebutuhan publik dan pelaksanaan ketentuan peraturan perundang-undangan.</w:t>
      </w:r>
      <w:proofErr w:type="gramEnd"/>
      <w:r w:rsidRPr="00D63B11">
        <w:rPr>
          <w:rFonts w:ascii="Times New Roman" w:hAnsi="Times New Roman" w:cs="Times New Roman"/>
          <w:sz w:val="24"/>
          <w:szCs w:val="24"/>
        </w:rPr>
        <w:t xml:space="preserve"> Pelayanan publik dapat berupa barang, jasa, dan pelayanan administrasi yang disediakan oleh penyelenggara pelayanan publik. Pelayanan publik dapat diselenggarakan oleh organisasi publik maupun organisasi privat.</w:t>
      </w:r>
      <w:r>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Berdasarkan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Undang-Undang</w:t>
      </w:r>
      <w:proofErr w:type="spellEnd"/>
      <w:r w:rsidRPr="00D63B11">
        <w:rPr>
          <w:rFonts w:ascii="Times New Roman" w:hAnsi="Times New Roman" w:cs="Times New Roman"/>
          <w:sz w:val="24"/>
          <w:szCs w:val="24"/>
          <w:lang w:val="en-US"/>
        </w:rPr>
        <w:t xml:space="preserve"> No. 25 </w:t>
      </w:r>
      <w:proofErr w:type="spellStart"/>
      <w:r w:rsidRPr="00D63B11">
        <w:rPr>
          <w:rFonts w:ascii="Times New Roman" w:hAnsi="Times New Roman" w:cs="Times New Roman"/>
          <w:sz w:val="24"/>
          <w:szCs w:val="24"/>
          <w:lang w:val="en-US"/>
        </w:rPr>
        <w:t>Tahun</w:t>
      </w:r>
      <w:proofErr w:type="spellEnd"/>
      <w:r w:rsidRPr="00D63B11">
        <w:rPr>
          <w:rFonts w:ascii="Times New Roman" w:hAnsi="Times New Roman" w:cs="Times New Roman"/>
          <w:sz w:val="24"/>
          <w:szCs w:val="24"/>
          <w:lang w:val="en-US"/>
        </w:rPr>
        <w:t xml:space="preserve"> 2009 </w:t>
      </w:r>
      <w:proofErr w:type="spellStart"/>
      <w:r w:rsidRPr="00D63B11">
        <w:rPr>
          <w:rFonts w:ascii="Times New Roman" w:hAnsi="Times New Roman" w:cs="Times New Roman"/>
          <w:sz w:val="24"/>
          <w:szCs w:val="24"/>
          <w:lang w:val="en-US"/>
        </w:rPr>
        <w:t>Tentang</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Publik</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menyebutkan</w:t>
      </w:r>
      <w:proofErr w:type="spellEnd"/>
      <w:r w:rsidRPr="00D63B11">
        <w:rPr>
          <w:rFonts w:ascii="Times New Roman" w:hAnsi="Times New Roman" w:cs="Times New Roman"/>
          <w:sz w:val="24"/>
          <w:szCs w:val="24"/>
          <w:lang w:val="en-US"/>
        </w:rPr>
        <w:t xml:space="preserve"> yang </w:t>
      </w:r>
      <w:proofErr w:type="spellStart"/>
      <w:r w:rsidRPr="00D63B11">
        <w:rPr>
          <w:rFonts w:ascii="Times New Roman" w:hAnsi="Times New Roman" w:cs="Times New Roman"/>
          <w:sz w:val="24"/>
          <w:szCs w:val="24"/>
          <w:lang w:val="en-US"/>
        </w:rPr>
        <w:t>dimaksud</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dengan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pelayanan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publik</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adalah</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kegiatan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atau</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rangkaian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kegiatan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dalam</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rangka</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pemenuhan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kebutuhan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pelayanan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sesuai</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dengan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peraturan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perundang</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undangan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bagi</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setiap</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warga</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negara</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dan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penduduk</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atas</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barang</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jasa</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dan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atau</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pelayanan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administratif</w:t>
      </w:r>
      <w:proofErr w:type="spellEnd"/>
      <w:r w:rsidRPr="00D63B11">
        <w:rPr>
          <w:rFonts w:ascii="Times New Roman" w:hAnsi="Times New Roman" w:cs="Times New Roman"/>
          <w:sz w:val="24"/>
          <w:szCs w:val="24"/>
          <w:lang w:val="en-US"/>
        </w:rPr>
        <w:t xml:space="preserve"> yang </w:t>
      </w:r>
      <w:proofErr w:type="spellStart"/>
      <w:r w:rsidRPr="00D63B11">
        <w:rPr>
          <w:rFonts w:ascii="Times New Roman" w:hAnsi="Times New Roman" w:cs="Times New Roman"/>
          <w:sz w:val="24"/>
          <w:szCs w:val="24"/>
          <w:lang w:val="en-US"/>
        </w:rPr>
        <w:t>disediakan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oleh</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penyelenggara</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pelayanan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publik</w:t>
      </w:r>
      <w:proofErr w:type="spellEnd"/>
      <w:r w:rsidRPr="00D63B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B251AD7" w14:textId="6B4B1050" w:rsidR="004D7276" w:rsidRDefault="007B27DF" w:rsidP="00F9474B">
      <w:pPr>
        <w:spacing w:after="0" w:line="240" w:lineRule="auto"/>
        <w:ind w:firstLine="426"/>
        <w:jc w:val="both"/>
        <w:rPr>
          <w:rFonts w:ascii="Times New Roman" w:hAnsi="Times New Roman" w:cs="Times New Roman"/>
          <w:sz w:val="24"/>
          <w:szCs w:val="24"/>
        </w:rPr>
      </w:pPr>
      <w:proofErr w:type="spellStart"/>
      <w:r w:rsidRPr="00D63B11">
        <w:rPr>
          <w:rFonts w:ascii="Times New Roman" w:hAnsi="Times New Roman" w:cs="Times New Roman"/>
          <w:sz w:val="24"/>
          <w:szCs w:val="24"/>
          <w:lang w:val="en-US"/>
        </w:rPr>
        <w:t>Sementara</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menurut</w:t>
      </w:r>
      <w:proofErr w:type="spellEnd"/>
      <w:r w:rsidRPr="00D63B11">
        <w:rPr>
          <w:rFonts w:ascii="Times New Roman" w:hAnsi="Times New Roman" w:cs="Times New Roman"/>
          <w:sz w:val="24"/>
          <w:szCs w:val="24"/>
          <w:lang w:val="en-US"/>
        </w:rPr>
        <w:t xml:space="preserve"> </w:t>
      </w:r>
      <w:r w:rsidR="00F92051">
        <w:rPr>
          <w:rFonts w:ascii="Times New Roman" w:hAnsi="Times New Roman" w:cs="Times New Roman"/>
          <w:sz w:val="24"/>
          <w:szCs w:val="24"/>
          <w:lang w:val="en-US"/>
        </w:rPr>
        <w:fldChar w:fldCharType="begin" w:fldLock="1"/>
      </w:r>
      <w:r w:rsidR="0047498B">
        <w:rPr>
          <w:rFonts w:ascii="Times New Roman" w:hAnsi="Times New Roman" w:cs="Times New Roman"/>
          <w:sz w:val="24"/>
          <w:szCs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Kata","author":[{"dropping-particle":"","family":"Kurniawan(2005:4)","given":"","non-dropping-particle":"","parse-names":false,"suffix":""}],"id":"ITEM-1","issued":{"date-parts":[["2016"]]},"page":"1-23","title":"</w:instrText>
      </w:r>
      <w:r w:rsidR="0047498B">
        <w:rPr>
          <w:rFonts w:ascii="MS Gothic" w:eastAsia="MS Gothic" w:hAnsi="MS Gothic" w:cs="MS Gothic" w:hint="eastAsia"/>
          <w:sz w:val="24"/>
          <w:szCs w:val="24"/>
          <w:lang w:val="en-US"/>
        </w:rPr>
        <w:instrText>済無</w:instrText>
      </w:r>
      <w:r w:rsidR="0047498B">
        <w:rPr>
          <w:rFonts w:ascii="Times New Roman" w:hAnsi="Times New Roman" w:cs="Times New Roman"/>
          <w:sz w:val="24"/>
          <w:szCs w:val="24"/>
          <w:lang w:val="en-US"/>
        </w:rPr>
        <w:instrText>No Title No Title No Title","type":"article-journal"},"uris":["http://www.mendeley.com/documents/?uuid=00101310-3f66-4d50-a500-40409b545944","http://www.mendeley.com/documents/?uuid=04f35b8b-2733-4dfb-8e40-3e554afc6e16"]}],"mendeley":{"formattedCitation":"(Kurniawan(2005:4) 2016)","manualFormatting":"Kurniawan(2005:4)","plainTextFormattedCitation":"(Kurniawan(2005:4) 2016)","previouslyFormattedCitation":"(Kurniawan(2005:4) 2016)"},"properties":{"noteIndex":0},"schema":"https://github.com/citation-style-language/schema/raw/master/csl-citation.json"}</w:instrText>
      </w:r>
      <w:r w:rsidR="00F92051">
        <w:rPr>
          <w:rFonts w:ascii="Times New Roman" w:hAnsi="Times New Roman" w:cs="Times New Roman"/>
          <w:sz w:val="24"/>
          <w:szCs w:val="24"/>
          <w:lang w:val="en-US"/>
        </w:rPr>
        <w:fldChar w:fldCharType="separate"/>
      </w:r>
      <w:r w:rsidR="00F92051" w:rsidRPr="00F92051">
        <w:rPr>
          <w:rFonts w:ascii="Times New Roman" w:hAnsi="Times New Roman" w:cs="Times New Roman"/>
          <w:noProof/>
          <w:sz w:val="24"/>
          <w:szCs w:val="24"/>
          <w:lang w:val="en-US"/>
        </w:rPr>
        <w:t>Kurniawan(2005:4)</w:t>
      </w:r>
      <w:r w:rsidR="00F92051">
        <w:rPr>
          <w:rFonts w:ascii="Times New Roman" w:hAnsi="Times New Roman" w:cs="Times New Roman"/>
          <w:sz w:val="24"/>
          <w:szCs w:val="24"/>
          <w:lang w:val="en-US"/>
        </w:rPr>
        <w:fldChar w:fldCharType="end"/>
      </w:r>
      <w:r w:rsidR="00F9205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mengatakan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bahwa</w:t>
      </w:r>
      <w:proofErr w:type="spellEnd"/>
      <w:r w:rsidRPr="00D63B11">
        <w:rPr>
          <w:rFonts w:ascii="Times New Roman" w:hAnsi="Times New Roman" w:cs="Times New Roman"/>
          <w:sz w:val="24"/>
          <w:szCs w:val="24"/>
          <w:lang w:val="en-US"/>
        </w:rPr>
        <w:t>: "</w:t>
      </w:r>
      <w:proofErr w:type="spellStart"/>
      <w:r w:rsidRPr="00D63B11">
        <w:rPr>
          <w:rFonts w:ascii="Times New Roman" w:hAnsi="Times New Roman" w:cs="Times New Roman"/>
          <w:sz w:val="24"/>
          <w:szCs w:val="24"/>
          <w:lang w:val="en-US"/>
        </w:rPr>
        <w:t>pelayanan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publik</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adalah</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pemberian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layanan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melayani</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keperluan</w:t>
      </w:r>
      <w:proofErr w:type="spellEnd"/>
      <w:r w:rsidRPr="00D63B11">
        <w:rPr>
          <w:rFonts w:ascii="Times New Roman" w:hAnsi="Times New Roman" w:cs="Times New Roman"/>
          <w:sz w:val="24"/>
          <w:szCs w:val="24"/>
          <w:lang w:val="en-US"/>
        </w:rPr>
        <w:t xml:space="preserve"> orang </w:t>
      </w:r>
      <w:proofErr w:type="spellStart"/>
      <w:r w:rsidRPr="00D63B11">
        <w:rPr>
          <w:rFonts w:ascii="Times New Roman" w:hAnsi="Times New Roman" w:cs="Times New Roman"/>
          <w:sz w:val="24"/>
          <w:szCs w:val="24"/>
          <w:lang w:val="en-US"/>
        </w:rPr>
        <w:t>atau</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masyarakat</w:t>
      </w:r>
      <w:proofErr w:type="spellEnd"/>
      <w:r w:rsidRPr="00D63B11">
        <w:rPr>
          <w:rFonts w:ascii="Times New Roman" w:hAnsi="Times New Roman" w:cs="Times New Roman"/>
          <w:sz w:val="24"/>
          <w:szCs w:val="24"/>
          <w:lang w:val="en-US"/>
        </w:rPr>
        <w:t xml:space="preserve"> yang </w:t>
      </w:r>
      <w:proofErr w:type="spellStart"/>
      <w:r w:rsidRPr="00D63B11">
        <w:rPr>
          <w:rFonts w:ascii="Times New Roman" w:hAnsi="Times New Roman" w:cs="Times New Roman"/>
          <w:sz w:val="24"/>
          <w:szCs w:val="24"/>
          <w:lang w:val="en-US"/>
        </w:rPr>
        <w:t>mempunyai</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kepentingan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pada</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organisasi</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itu</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sesuai</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dengan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aturan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pokok</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dan</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tata</w:t>
      </w:r>
      <w:proofErr w:type="spellEnd"/>
      <w:r w:rsidRPr="00D63B11">
        <w:rPr>
          <w:rFonts w:ascii="Times New Roman" w:hAnsi="Times New Roman" w:cs="Times New Roman"/>
          <w:sz w:val="24"/>
          <w:szCs w:val="24"/>
          <w:lang w:val="en-US"/>
        </w:rPr>
        <w:t xml:space="preserve"> </w:t>
      </w:r>
      <w:proofErr w:type="spellStart"/>
      <w:r w:rsidRPr="00D63B11">
        <w:rPr>
          <w:rFonts w:ascii="Times New Roman" w:hAnsi="Times New Roman" w:cs="Times New Roman"/>
          <w:sz w:val="24"/>
          <w:szCs w:val="24"/>
          <w:lang w:val="en-US"/>
        </w:rPr>
        <w:t>cara</w:t>
      </w:r>
      <w:proofErr w:type="spellEnd"/>
      <w:r w:rsidRPr="00D63B11">
        <w:rPr>
          <w:rFonts w:ascii="Times New Roman" w:hAnsi="Times New Roman" w:cs="Times New Roman"/>
          <w:sz w:val="24"/>
          <w:szCs w:val="24"/>
          <w:lang w:val="en-US"/>
        </w:rPr>
        <w:t xml:space="preserve"> yang </w:t>
      </w:r>
      <w:proofErr w:type="spellStart"/>
      <w:r w:rsidRPr="00D63B11">
        <w:rPr>
          <w:rFonts w:ascii="Times New Roman" w:hAnsi="Times New Roman" w:cs="Times New Roman"/>
          <w:sz w:val="24"/>
          <w:szCs w:val="24"/>
          <w:lang w:val="en-US"/>
        </w:rPr>
        <w:t>ditetapkan</w:t>
      </w:r>
      <w:proofErr w:type="spellEnd"/>
      <w:r w:rsidRPr="00D63B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63B11">
        <w:rPr>
          <w:rFonts w:ascii="Times New Roman" w:hAnsi="Times New Roman" w:cs="Times New Roman"/>
          <w:sz w:val="24"/>
          <w:szCs w:val="24"/>
        </w:rPr>
        <w:t>Desa Cimekar adalah sebuah contoh tentang bagaimana pelayanan publik yang berkualitas dapat menjadi tulang punggung bagi masyarakat desa yang berkembang. Dengan berlandaskan nilai-nilai budaya lokal, pemerintah desa Cimekar telah mengambil langkah-langkah progresif dalam menyediakan pelayanan publik yang memenuhi kebutuhan dan harapan warganya.</w:t>
      </w:r>
      <w:r>
        <w:rPr>
          <w:rFonts w:ascii="Times New Roman" w:hAnsi="Times New Roman" w:cs="Times New Roman"/>
          <w:sz w:val="24"/>
          <w:szCs w:val="24"/>
          <w:lang w:val="en-US"/>
        </w:rPr>
        <w:t xml:space="preserve"> </w:t>
      </w:r>
      <w:r w:rsidRPr="00D63B11">
        <w:rPr>
          <w:rFonts w:ascii="Times New Roman" w:hAnsi="Times New Roman" w:cs="Times New Roman"/>
          <w:sz w:val="24"/>
          <w:szCs w:val="24"/>
        </w:rPr>
        <w:t xml:space="preserve">Pelayanan publik di Desa Cimekar tidak hanya menjadi tanggung jawab pemerintah desa, tetapi juga melibatkan partisipasi aktif dari masyarakat setempat. </w:t>
      </w:r>
    </w:p>
    <w:p w14:paraId="14845D1C" w14:textId="77777777" w:rsidR="004D7276" w:rsidRDefault="007B27DF" w:rsidP="00F9474B">
      <w:pPr>
        <w:spacing w:after="0" w:line="240" w:lineRule="auto"/>
        <w:ind w:firstLine="426"/>
        <w:jc w:val="both"/>
        <w:rPr>
          <w:rFonts w:ascii="Times New Roman" w:hAnsi="Times New Roman" w:cs="Times New Roman"/>
          <w:sz w:val="24"/>
          <w:szCs w:val="24"/>
        </w:rPr>
      </w:pPr>
      <w:r w:rsidRPr="00D63B11">
        <w:rPr>
          <w:rFonts w:ascii="Times New Roman" w:hAnsi="Times New Roman" w:cs="Times New Roman"/>
          <w:sz w:val="24"/>
          <w:szCs w:val="24"/>
        </w:rPr>
        <w:t>Gotong royong adalah prinsip yang dipegang kuat di desa ini, dan ini tercermin dalam berbagai kegiatan komunal. Misalnya, masyarakat sering bergotong royong membersihkan lingkungan desa, memperbaiki infrastruktur, dan mengadakan kegiatan sosial yang mempererat hubungan sosial. Pelayanan publik di desa ini bukan hanya tugas pihak berwenang, melainkan upaya bersama untuk meningkatkan kualitas hidup mereka.</w:t>
      </w:r>
      <w:r>
        <w:rPr>
          <w:rFonts w:ascii="Times New Roman" w:hAnsi="Times New Roman" w:cs="Times New Roman"/>
          <w:sz w:val="24"/>
          <w:szCs w:val="24"/>
          <w:lang w:val="en-US"/>
        </w:rPr>
        <w:t xml:space="preserve"> </w:t>
      </w:r>
      <w:r w:rsidRPr="00D63B11">
        <w:rPr>
          <w:rFonts w:ascii="Times New Roman" w:hAnsi="Times New Roman" w:cs="Times New Roman"/>
          <w:sz w:val="24"/>
          <w:szCs w:val="24"/>
        </w:rPr>
        <w:t xml:space="preserve">Pendidikan adalah salah satu area di mana pelayanan publik di Desa Cimekar sangat penting. Pemerintah desa telah bekerja sama dengan sekolah-sekolah setempat untuk memastikan bahwa anak-anak desa memiliki akses pendidikan yang berkualitas. </w:t>
      </w:r>
    </w:p>
    <w:p w14:paraId="28E5B31A" w14:textId="77777777" w:rsidR="004D7276" w:rsidRDefault="007B27DF" w:rsidP="00F9474B">
      <w:pPr>
        <w:spacing w:after="0" w:line="240" w:lineRule="auto"/>
        <w:ind w:firstLine="426"/>
        <w:jc w:val="both"/>
        <w:rPr>
          <w:rFonts w:ascii="Times New Roman" w:hAnsi="Times New Roman" w:cs="Times New Roman"/>
          <w:sz w:val="24"/>
          <w:szCs w:val="24"/>
        </w:rPr>
      </w:pPr>
      <w:r w:rsidRPr="00D63B11">
        <w:rPr>
          <w:rFonts w:ascii="Times New Roman" w:hAnsi="Times New Roman" w:cs="Times New Roman"/>
          <w:sz w:val="24"/>
          <w:szCs w:val="24"/>
        </w:rPr>
        <w:t>Mereka membangun fasilitas pendidikan yang memadai dan mendukung program-program pendidikan seperti bantuan buku sekolah dan peralatan pendidikan.</w:t>
      </w:r>
      <w:r>
        <w:rPr>
          <w:rFonts w:ascii="Times New Roman" w:hAnsi="Times New Roman" w:cs="Times New Roman"/>
          <w:sz w:val="24"/>
          <w:szCs w:val="24"/>
          <w:lang w:val="en-US"/>
        </w:rPr>
        <w:t xml:space="preserve"> </w:t>
      </w:r>
      <w:r w:rsidRPr="00D63B11">
        <w:rPr>
          <w:rFonts w:ascii="Times New Roman" w:hAnsi="Times New Roman" w:cs="Times New Roman"/>
          <w:sz w:val="24"/>
          <w:szCs w:val="24"/>
        </w:rPr>
        <w:t>Kesehatan juga menjadi fokus pelayanan publik yang sangat penting di Desa Cimekar. Puskesmas desa memberikan pelayanan kesehatan dasar, termasuk program imunisasi, perawatan kesehatan ibu dan anak, serta promosi kesehatan. Masyarakat didorong untuk aktif dalam program-program ini dan mengambil peran dalam menjaga kesehatan mereka sendiri.</w:t>
      </w:r>
      <w:r>
        <w:rPr>
          <w:rFonts w:ascii="Times New Roman" w:hAnsi="Times New Roman" w:cs="Times New Roman"/>
          <w:sz w:val="24"/>
          <w:szCs w:val="24"/>
          <w:lang w:val="en-US"/>
        </w:rPr>
        <w:t xml:space="preserve"> </w:t>
      </w:r>
      <w:r w:rsidRPr="00D63B11">
        <w:rPr>
          <w:rFonts w:ascii="Times New Roman" w:hAnsi="Times New Roman" w:cs="Times New Roman"/>
          <w:sz w:val="24"/>
          <w:szCs w:val="24"/>
        </w:rPr>
        <w:t>Pelayanan publik di Desa Cimekar juga mencakup upaya untuk mempertahankan lingkungan yang bersih dan hijau. Program pengelolaan sampah dan pelestarian alam adalah contoh bagaimana pemerintah desa dan masyarakat bekerja sama untuk menjaga kebersihan dan kelestarian lingkungan mereka.</w:t>
      </w:r>
      <w:r>
        <w:rPr>
          <w:rFonts w:ascii="Times New Roman" w:hAnsi="Times New Roman" w:cs="Times New Roman"/>
          <w:sz w:val="24"/>
          <w:szCs w:val="24"/>
          <w:lang w:val="en-US"/>
        </w:rPr>
        <w:t xml:space="preserve"> </w:t>
      </w:r>
      <w:r w:rsidRPr="00D63B11">
        <w:rPr>
          <w:rFonts w:ascii="Times New Roman" w:hAnsi="Times New Roman" w:cs="Times New Roman"/>
          <w:sz w:val="24"/>
          <w:szCs w:val="24"/>
        </w:rPr>
        <w:t xml:space="preserve">Kerjasama dengan aparat keamanan lokal juga merupakan bagian penting dari pelayanan publik di Desa Cimekar. </w:t>
      </w:r>
    </w:p>
    <w:p w14:paraId="0000002E" w14:textId="59C58A38" w:rsidR="004C148B" w:rsidRDefault="007B27DF" w:rsidP="00F9474B">
      <w:pPr>
        <w:spacing w:after="0" w:line="240" w:lineRule="auto"/>
        <w:ind w:firstLine="426"/>
        <w:jc w:val="both"/>
        <w:rPr>
          <w:rFonts w:ascii="Times New Roman" w:hAnsi="Times New Roman" w:cs="Times New Roman"/>
          <w:sz w:val="24"/>
          <w:szCs w:val="24"/>
        </w:rPr>
      </w:pPr>
      <w:r w:rsidRPr="00D63B11">
        <w:rPr>
          <w:rFonts w:ascii="Times New Roman" w:hAnsi="Times New Roman" w:cs="Times New Roman"/>
          <w:sz w:val="24"/>
          <w:szCs w:val="24"/>
        </w:rPr>
        <w:t>Hal ini menciptakan rasa aman bagi warga desa dan membantu menjaga ketertiban di lingkungan mereka.</w:t>
      </w:r>
      <w:r>
        <w:rPr>
          <w:rFonts w:ascii="Times New Roman" w:hAnsi="Times New Roman" w:cs="Times New Roman"/>
          <w:sz w:val="24"/>
          <w:szCs w:val="24"/>
          <w:lang w:val="en-US"/>
        </w:rPr>
        <w:t xml:space="preserve"> </w:t>
      </w:r>
      <w:r w:rsidRPr="00D63B11">
        <w:rPr>
          <w:rFonts w:ascii="Times New Roman" w:hAnsi="Times New Roman" w:cs="Times New Roman"/>
          <w:sz w:val="24"/>
          <w:szCs w:val="24"/>
        </w:rPr>
        <w:t>Yang paling menonjol dari semua ini adalah semangat kebersamaan dan kepedulian masyarakat Desa Cimekar terhadap pembangunan dan kesejahteraan mereka. Dengan pelayanan publik yang transparan, akuntabel, dan partisipatif, mereka telah menciptakan komunitas yang kuat dan harmonis. Desa Cimekar adalah bukti bahwa dengan semangat gotong royong dan pelayanan publik yang baik, sebuah desa dapat berkembang dan mencapai kesejahteraan masyarakat yang lebih baik.</w:t>
      </w:r>
    </w:p>
    <w:p w14:paraId="0000002F" w14:textId="77777777" w:rsidR="004C148B" w:rsidRDefault="00EA6990" w:rsidP="00F947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Kepemimpinan </w:t>
      </w:r>
    </w:p>
    <w:p w14:paraId="42B0EAAD" w14:textId="4C570840" w:rsidR="00F92051" w:rsidRDefault="00EA6990" w:rsidP="00F9474B">
      <w:pPr>
        <w:spacing w:after="0" w:line="240" w:lineRule="auto"/>
        <w:ind w:firstLine="426"/>
        <w:jc w:val="both"/>
        <w:rPr>
          <w:rFonts w:ascii="Times New Roman" w:hAnsi="Times New Roman" w:cs="Times New Roman"/>
          <w:sz w:val="24"/>
          <w:szCs w:val="24"/>
        </w:rPr>
      </w:pPr>
      <w:r w:rsidRPr="007B27DF">
        <w:rPr>
          <w:rFonts w:ascii="Times New Roman" w:hAnsi="Times New Roman" w:cs="Times New Roman"/>
          <w:sz w:val="24"/>
          <w:szCs w:val="24"/>
        </w:rPr>
        <w:t xml:space="preserve">Budaya organisasi merupakan suatu kebiasaan yang sudah ada dalam suatu organisasi yang biasanya diwariskan secara turun-temurun dan sudah menjadi identitas dalam suatu </w:t>
      </w:r>
      <w:r w:rsidRPr="007B27DF">
        <w:rPr>
          <w:rFonts w:ascii="Times New Roman" w:hAnsi="Times New Roman" w:cs="Times New Roman"/>
          <w:sz w:val="24"/>
          <w:szCs w:val="24"/>
        </w:rPr>
        <w:lastRenderedPageBreak/>
        <w:t xml:space="preserve">organisasi dalam hal ini yaitu suatu instansi pelayan  publik yang penulis teliti yaitu desa Cimekar yang ada di kecamatan Cileunyi  kabupaten Bandung. Dalam penelitian ini kita mewawancara bapak Iwan Dharmawan selaku kepala desa. Sebelum membahas lebih jauh tentang budaya organisasi dan dampaknya terhadap kinerja pegawai, kita akan ulas sedikit pola kepemimpinan yang telah dipakai oleh bapak Iwan Dharmawan selaku kepala desa. </w:t>
      </w:r>
      <w:r w:rsidR="00F1631B" w:rsidRPr="007B27DF">
        <w:rPr>
          <w:rFonts w:ascii="Times New Roman" w:hAnsi="Times New Roman" w:cs="Times New Roman"/>
          <w:sz w:val="24"/>
          <w:szCs w:val="24"/>
        </w:rPr>
        <w:fldChar w:fldCharType="begin" w:fldLock="1"/>
      </w:r>
      <w:r w:rsidR="0047498B">
        <w:rPr>
          <w:rFonts w:ascii="Times New Roman" w:hAnsi="Times New Roman" w:cs="Times New Roman"/>
          <w:sz w:val="24"/>
          <w:szCs w:val="24"/>
        </w:rPr>
        <w:instrText>ADDIN CSL_CITATION {"citationItems":[{"id":"ITEM-1","itemData":{"author":[{"dropping-particle":"","family":"Kartono","given":"","non-dropping-particle":"","parse-names":false,"suffix":""}],"id":"ITEM-1","issue":"1","issued":{"date-parts":[["2017"]]},"page":"69-88","title":"Pengaruh Kepemimpinan Dan Kompensasi Terhadap Kepuasan Kerja Melalui Motivasi Kerja","type":"article-journal","volume":"2"},"uris":["http://www.mendeley.com/documents/?uuid=cff97745-95bc-4275-96a8-0206092b8cc7","http://www.mendeley.com/documents/?uuid=c506e8d4-2563-492e-8998-b7aeb0bb6d1c"]}],"mendeley":{"formattedCitation":"(Kartono 2017)","plainTextFormattedCitation":"(Kartono 2017)","previouslyFormattedCitation":"(Kartono 2017)"},"properties":{"noteIndex":0},"schema":"https://github.com/citation-style-language/schema/raw/master/csl-citation.json"}</w:instrText>
      </w:r>
      <w:r w:rsidR="00F1631B" w:rsidRPr="007B27DF">
        <w:rPr>
          <w:rFonts w:ascii="Times New Roman" w:hAnsi="Times New Roman" w:cs="Times New Roman"/>
          <w:sz w:val="24"/>
          <w:szCs w:val="24"/>
        </w:rPr>
        <w:fldChar w:fldCharType="separate"/>
      </w:r>
      <w:r w:rsidR="0047498B" w:rsidRPr="0047498B">
        <w:rPr>
          <w:rFonts w:ascii="Times New Roman" w:hAnsi="Times New Roman" w:cs="Times New Roman"/>
          <w:noProof/>
          <w:sz w:val="24"/>
          <w:szCs w:val="24"/>
        </w:rPr>
        <w:t>(Kartono 2017)</w:t>
      </w:r>
      <w:r w:rsidR="00F1631B" w:rsidRPr="007B27DF">
        <w:rPr>
          <w:rFonts w:ascii="Times New Roman" w:hAnsi="Times New Roman" w:cs="Times New Roman"/>
          <w:sz w:val="24"/>
          <w:szCs w:val="24"/>
        </w:rPr>
        <w:fldChar w:fldCharType="end"/>
      </w:r>
      <w:r w:rsidR="00F1631B" w:rsidRPr="007B27DF">
        <w:rPr>
          <w:rFonts w:ascii="Times New Roman" w:hAnsi="Times New Roman" w:cs="Times New Roman"/>
          <w:sz w:val="24"/>
          <w:szCs w:val="24"/>
        </w:rPr>
        <w:t xml:space="preserve"> menyatakan bahwa kepemimpinan adalah kemampuan mempengaruhi orang lain, bawahan, atau kelompok, mengarahkan tingkah laku bawahan atau orang lain untuk mencapai tujuan organisasi atau kelompok. </w:t>
      </w:r>
    </w:p>
    <w:p w14:paraId="00000030" w14:textId="0972AA11" w:rsidR="004C148B" w:rsidRPr="007B27DF" w:rsidRDefault="00EA6990" w:rsidP="00F9474B">
      <w:pPr>
        <w:spacing w:after="0" w:line="240" w:lineRule="auto"/>
        <w:ind w:firstLine="426"/>
        <w:jc w:val="both"/>
        <w:rPr>
          <w:rFonts w:ascii="Times New Roman" w:hAnsi="Times New Roman" w:cs="Times New Roman"/>
          <w:sz w:val="24"/>
          <w:szCs w:val="24"/>
        </w:rPr>
      </w:pPr>
      <w:r w:rsidRPr="007B27DF">
        <w:rPr>
          <w:rFonts w:ascii="Times New Roman" w:hAnsi="Times New Roman" w:cs="Times New Roman"/>
          <w:sz w:val="24"/>
          <w:szCs w:val="24"/>
        </w:rPr>
        <w:t xml:space="preserve">Dalam pola kepemimpinannya, bapak Iwan memegang prinsip yang didasari oleh hadits yang telah riwayatkan oleh Imam Bukhori yaitu </w:t>
      </w:r>
      <w:r w:rsidRPr="007B27DF">
        <w:rPr>
          <w:rFonts w:ascii="Times New Roman" w:hAnsi="Times New Roman" w:cs="Times New Roman"/>
          <w:i/>
          <w:sz w:val="24"/>
          <w:szCs w:val="24"/>
        </w:rPr>
        <w:t>Kullukum ra’in wa kullukum mas’ulun an ra’iyyatihi</w:t>
      </w:r>
      <w:r w:rsidRPr="007B27DF">
        <w:rPr>
          <w:rFonts w:ascii="Times New Roman" w:hAnsi="Times New Roman" w:cs="Times New Roman"/>
          <w:sz w:val="24"/>
          <w:szCs w:val="24"/>
        </w:rPr>
        <w:t xml:space="preserve"> yang artinya “Setiap kalian adalah pemimpin, dan setiap pemimpin akan dimintai pertanggung jawaban atas yang dipimpinnya”. Jadi dalam hal ini sebelum memberi perintah kepada setiap staf yang ada didesa tersebut, beliau harus menerapkan tanggung jawabnya atas diri sendiri terlebih dahulu supaya bawahan yang dia pimpin dapat mengikuti pemimpinnya. Akan tetapi setiap pola kepemimpinan yang dijalankan harus sesuai dengan aturan yaitu aturan negara dalam hal ini undang-undang yang mengatur dan juga aturan agama yaitu Al-Qur’an dan Hadits. Dalam hal ini Bapak Iwan Dharmawan menjelaskan bahwa pola kepemimpinan harus dapat mengarahkan, membimbing dan mengelola sumber daya yang ada dan memberikan pelayanan yang terbaik kepada masyarakat karena dalam hal ini kita (staf yang ada</w:t>
      </w:r>
      <w:r w:rsidR="00395B32" w:rsidRPr="00961522">
        <w:rPr>
          <w:rFonts w:ascii="Times New Roman" w:hAnsi="Times New Roman" w:cs="Times New Roman"/>
          <w:sz w:val="24"/>
          <w:szCs w:val="24"/>
        </w:rPr>
        <w:t xml:space="preserve"> di desa) </w:t>
      </w:r>
      <w:r w:rsidRPr="007B27DF">
        <w:rPr>
          <w:rFonts w:ascii="Times New Roman" w:hAnsi="Times New Roman" w:cs="Times New Roman"/>
          <w:sz w:val="24"/>
          <w:szCs w:val="24"/>
        </w:rPr>
        <w:t>merupakan pelayan yang harus melayani masyarakat sepanjang waktu atau selama masa jabatan kita menjabat.</w:t>
      </w:r>
    </w:p>
    <w:p w14:paraId="00000032" w14:textId="77777777" w:rsidR="004C148B" w:rsidRPr="007B27DF" w:rsidRDefault="00EA6990" w:rsidP="00F9474B">
      <w:pPr>
        <w:spacing w:after="0" w:line="240" w:lineRule="auto"/>
        <w:jc w:val="both"/>
        <w:rPr>
          <w:rFonts w:ascii="Times New Roman" w:hAnsi="Times New Roman" w:cs="Times New Roman"/>
          <w:b/>
          <w:sz w:val="24"/>
          <w:szCs w:val="24"/>
        </w:rPr>
      </w:pPr>
      <w:r w:rsidRPr="007B27DF">
        <w:rPr>
          <w:rFonts w:ascii="Times New Roman" w:hAnsi="Times New Roman" w:cs="Times New Roman"/>
          <w:b/>
          <w:sz w:val="24"/>
          <w:szCs w:val="24"/>
        </w:rPr>
        <w:t>Budaya Oganisasi dan Kinerja Pelayanan Publik</w:t>
      </w:r>
    </w:p>
    <w:p w14:paraId="00000033" w14:textId="77777777" w:rsidR="004C148B" w:rsidRPr="007B27DF" w:rsidRDefault="00EA6990" w:rsidP="00F9474B">
      <w:pPr>
        <w:spacing w:after="0" w:line="240" w:lineRule="auto"/>
        <w:ind w:firstLine="426"/>
        <w:jc w:val="both"/>
        <w:rPr>
          <w:rFonts w:ascii="Times New Roman" w:hAnsi="Times New Roman" w:cs="Times New Roman"/>
          <w:sz w:val="24"/>
          <w:szCs w:val="24"/>
        </w:rPr>
      </w:pPr>
      <w:r w:rsidRPr="007B27DF">
        <w:rPr>
          <w:rFonts w:ascii="Times New Roman" w:hAnsi="Times New Roman" w:cs="Times New Roman"/>
          <w:sz w:val="24"/>
          <w:szCs w:val="24"/>
        </w:rPr>
        <w:t xml:space="preserve">Adapun budaya organisasi yang ada di desa Cimekar ini sendiri, sebagai pelayan publik dalam suatu instansi pemerintah tentunya harus sesuai dengan undang-undang yang telah tertulis mengenai mekanisme pelayanan yang harus diberikan seperti apa saja hal-hal atau pelayanan yang harus diberikan di setiap desa yang telah diatur secara regulasi oleh undang-undang. Di samping itu, ada budaya tersendiri yang ada di desa Cimekar ini yaitu setiap staf yang ada harus mempunyai kecocokan satu sama lain sesama staf  “kalo kata gaulnya harus punya </w:t>
      </w:r>
      <w:r w:rsidRPr="007B27DF">
        <w:rPr>
          <w:rFonts w:ascii="Times New Roman" w:hAnsi="Times New Roman" w:cs="Times New Roman"/>
          <w:i/>
          <w:sz w:val="24"/>
          <w:szCs w:val="24"/>
        </w:rPr>
        <w:t>chemistri</w:t>
      </w:r>
      <w:r w:rsidRPr="007B27DF">
        <w:rPr>
          <w:rFonts w:ascii="Times New Roman" w:hAnsi="Times New Roman" w:cs="Times New Roman"/>
          <w:sz w:val="24"/>
          <w:szCs w:val="24"/>
        </w:rPr>
        <w:t xml:space="preserve">“ ujar bapak Iwan sendiri dan sering melakukan acara makan-makan ataupun kumpulan yang tujuan nya untuk mempererat tali silaturahmi dan rasa kekeluargaan sebagai sesama staf pelayan publik. Dalam hal ini dapat dilihat bahwa  di desa Cimekar sendiri budaya organisasi yang ada yaitu dengan mengedepankan kekeluargaan tanpa mengabaikan rasa tanggung jawab yaitu tugasnya sebagai pelayan publik. </w:t>
      </w:r>
    </w:p>
    <w:p w14:paraId="00000034" w14:textId="77777777" w:rsidR="004C148B" w:rsidRPr="007B27DF" w:rsidRDefault="00EA6990" w:rsidP="00F9474B">
      <w:pPr>
        <w:spacing w:after="0" w:line="240" w:lineRule="auto"/>
        <w:ind w:firstLine="426"/>
        <w:jc w:val="both"/>
        <w:rPr>
          <w:rFonts w:ascii="Times New Roman" w:hAnsi="Times New Roman" w:cs="Times New Roman"/>
          <w:sz w:val="24"/>
          <w:szCs w:val="24"/>
        </w:rPr>
      </w:pPr>
      <w:r w:rsidRPr="007B27DF">
        <w:rPr>
          <w:rFonts w:ascii="Times New Roman" w:hAnsi="Times New Roman" w:cs="Times New Roman"/>
          <w:sz w:val="24"/>
          <w:szCs w:val="24"/>
        </w:rPr>
        <w:t>Hal tersebut berdampak terhadap kinerja yang ada pada seluruh staf yang ada di desa Cimekar sendiri karena dengan diterapkannya sistem kekeluargaan yang ada pada jajaran staf berdampak pada kinerja pelayan publik yang ada di desa Cimekar menjadi semangat untuk menjalankan tanggung jawabnya menjadi pelayan publik yang siap melayani masyarakat. Hal tersebut juga berdampak pada masyarakat yang dilayani, bahkan kami pun saat akan melakukan wawancara disambut dengan baik oleh staf-staf yang ada di sana walaupun kondisi saat itu sedang jam istirahat dan dipersilahkan masuk untuk melakukan wawancara dengan kepala desa Cimekar sendiri. Dalam hal ini bisa dilihat bahwa budaya organisasi yang telah diterapkan di desa Cimekar ini dapat berdampak baik pada pelayanan yang diberikan para pelayan publik yang ada di desa tersebut.</w:t>
      </w:r>
      <w:r w:rsidRPr="007B27DF">
        <w:rPr>
          <w:rFonts w:ascii="Times New Roman" w:hAnsi="Times New Roman" w:cs="Times New Roman"/>
          <w:i/>
          <w:sz w:val="24"/>
          <w:szCs w:val="24"/>
        </w:rPr>
        <w:t xml:space="preserve"> </w:t>
      </w:r>
    </w:p>
    <w:p w14:paraId="00000036" w14:textId="77777777" w:rsidR="004C148B" w:rsidRDefault="00EA6990" w:rsidP="00F9474B">
      <w:pPr>
        <w:spacing w:after="0" w:line="240" w:lineRule="auto"/>
        <w:jc w:val="both"/>
        <w:rPr>
          <w:rFonts w:ascii="Times New Roman" w:hAnsi="Times New Roman" w:cs="Times New Roman"/>
          <w:b/>
          <w:sz w:val="24"/>
          <w:szCs w:val="24"/>
        </w:rPr>
      </w:pPr>
      <w:r w:rsidRPr="007B27DF">
        <w:rPr>
          <w:rFonts w:ascii="Times New Roman" w:hAnsi="Times New Roman" w:cs="Times New Roman"/>
          <w:b/>
          <w:sz w:val="24"/>
          <w:szCs w:val="24"/>
        </w:rPr>
        <w:t>Norma dan Nilai Etika</w:t>
      </w:r>
    </w:p>
    <w:p w14:paraId="1880ED49" w14:textId="77777777" w:rsidR="007B27DF" w:rsidRDefault="007B27DF" w:rsidP="00F9474B">
      <w:pPr>
        <w:spacing w:after="0" w:line="240" w:lineRule="auto"/>
        <w:ind w:firstLine="426"/>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lang w:val="en-US"/>
        </w:rPr>
        <w:t xml:space="preserve">Di </w:t>
      </w:r>
      <w:proofErr w:type="spellStart"/>
      <w:r>
        <w:rPr>
          <w:rFonts w:ascii="Times New Roman" w:hAnsi="Times New Roman" w:cs="Times New Roman"/>
          <w:color w:val="000000"/>
          <w:sz w:val="24"/>
          <w:szCs w:val="24"/>
          <w:shd w:val="clear" w:color="auto" w:fill="FFFFFF"/>
          <w:lang w:val="en-US"/>
        </w:rPr>
        <w:t>dalam</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desa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Cimekar</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tetap</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mengikuti</w:t>
      </w:r>
      <w:proofErr w:type="spellEnd"/>
      <w:r>
        <w:rPr>
          <w:rFonts w:ascii="Times New Roman" w:hAnsi="Times New Roman" w:cs="Times New Roman"/>
          <w:color w:val="000000"/>
          <w:sz w:val="24"/>
          <w:szCs w:val="24"/>
          <w:shd w:val="clear" w:color="auto" w:fill="FFFFFF"/>
          <w:lang w:val="en-US"/>
        </w:rPr>
        <w:t xml:space="preserve"> </w:t>
      </w:r>
      <w:r w:rsidRPr="00A0464D">
        <w:rPr>
          <w:rFonts w:ascii="Times New Roman" w:hAnsi="Times New Roman" w:cs="Times New Roman"/>
          <w:color w:val="000000"/>
          <w:sz w:val="24"/>
          <w:szCs w:val="24"/>
          <w:shd w:val="clear" w:color="auto" w:fill="FFFFFF"/>
        </w:rPr>
        <w:t xml:space="preserve">aturan </w:t>
      </w:r>
      <w:r>
        <w:rPr>
          <w:rFonts w:ascii="Times New Roman" w:hAnsi="Times New Roman" w:cs="Times New Roman"/>
          <w:color w:val="000000"/>
          <w:sz w:val="24"/>
          <w:szCs w:val="24"/>
          <w:shd w:val="clear" w:color="auto" w:fill="FFFFFF"/>
          <w:lang w:val="en-US"/>
        </w:rPr>
        <w:t xml:space="preserve">yang </w:t>
      </w:r>
      <w:proofErr w:type="spellStart"/>
      <w:r>
        <w:rPr>
          <w:rFonts w:ascii="Times New Roman" w:hAnsi="Times New Roman" w:cs="Times New Roman"/>
          <w:color w:val="000000"/>
          <w:sz w:val="24"/>
          <w:szCs w:val="24"/>
          <w:shd w:val="clear" w:color="auto" w:fill="FFFFFF"/>
          <w:lang w:val="en-US"/>
        </w:rPr>
        <w:t>telah</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ditetapkan</w:t>
      </w:r>
      <w:proofErr w:type="spellEnd"/>
      <w:r>
        <w:rPr>
          <w:rFonts w:ascii="Times New Roman" w:hAnsi="Times New Roman" w:cs="Times New Roman"/>
          <w:color w:val="000000"/>
          <w:sz w:val="24"/>
          <w:szCs w:val="24"/>
          <w:shd w:val="clear" w:color="auto" w:fill="FFFFFF"/>
          <w:lang w:val="en-US"/>
        </w:rPr>
        <w:t xml:space="preserve"> di </w:t>
      </w:r>
      <w:r w:rsidRPr="00A0464D">
        <w:rPr>
          <w:rFonts w:ascii="Times New Roman" w:hAnsi="Times New Roman" w:cs="Times New Roman"/>
          <w:color w:val="000000"/>
          <w:sz w:val="24"/>
          <w:szCs w:val="24"/>
          <w:shd w:val="clear" w:color="auto" w:fill="FFFFFF"/>
        </w:rPr>
        <w:t xml:space="preserve">Kabupaten Bandung, namun etika dalam pelayanan publik seperti transparansi, kejujuran, dan integritas </w:t>
      </w:r>
      <w:r>
        <w:rPr>
          <w:rFonts w:ascii="Times New Roman" w:hAnsi="Times New Roman" w:cs="Times New Roman"/>
          <w:color w:val="000000"/>
          <w:sz w:val="24"/>
          <w:szCs w:val="24"/>
          <w:shd w:val="clear" w:color="auto" w:fill="FFFFFF"/>
          <w:lang w:val="en-US"/>
        </w:rPr>
        <w:t>t</w:t>
      </w:r>
      <w:r w:rsidRPr="00A0464D">
        <w:rPr>
          <w:rFonts w:ascii="Times New Roman" w:hAnsi="Times New Roman" w:cs="Times New Roman"/>
          <w:color w:val="000000"/>
          <w:sz w:val="24"/>
          <w:szCs w:val="24"/>
          <w:shd w:val="clear" w:color="auto" w:fill="FFFFFF"/>
        </w:rPr>
        <w:t>etap menjadi prinsip penting dalam budaya organisasi</w:t>
      </w:r>
      <w:r>
        <w:rPr>
          <w:rFonts w:ascii="Times New Roman" w:hAnsi="Times New Roman" w:cs="Times New Roman"/>
          <w:color w:val="000000"/>
          <w:sz w:val="24"/>
          <w:szCs w:val="24"/>
          <w:shd w:val="clear" w:color="auto" w:fill="FFFFFF"/>
          <w:lang w:val="en-US"/>
        </w:rPr>
        <w:t xml:space="preserve"> </w:t>
      </w:r>
      <w:r w:rsidRPr="00A0464D">
        <w:rPr>
          <w:rFonts w:ascii="Times New Roman" w:hAnsi="Times New Roman" w:cs="Times New Roman"/>
          <w:color w:val="000000"/>
          <w:sz w:val="24"/>
          <w:szCs w:val="24"/>
          <w:shd w:val="clear" w:color="auto" w:fill="FFFFFF"/>
        </w:rPr>
        <w:t>pemerintahan.</w:t>
      </w:r>
      <w:proofErr w:type="gramEnd"/>
      <w:r>
        <w:rPr>
          <w:rFonts w:ascii="Times New Roman" w:hAnsi="Times New Roman" w:cs="Times New Roman"/>
          <w:color w:val="000000"/>
          <w:sz w:val="24"/>
          <w:szCs w:val="24"/>
          <w:lang w:val="en-US"/>
        </w:rPr>
        <w:t xml:space="preserve"> </w:t>
      </w:r>
      <w:r w:rsidRPr="00A0464D">
        <w:rPr>
          <w:rFonts w:ascii="Times New Roman" w:hAnsi="Times New Roman" w:cs="Times New Roman"/>
          <w:color w:val="000000"/>
          <w:sz w:val="24"/>
          <w:szCs w:val="24"/>
          <w:shd w:val="clear" w:color="auto" w:fill="FFFFFF"/>
        </w:rPr>
        <w:t xml:space="preserve">Dalam pemerintahan, kerja sama dan pengawasan oleh lembaga yang ada sangat penting. Prioritas utama bagi </w:t>
      </w:r>
      <w:proofErr w:type="spellStart"/>
      <w:r>
        <w:rPr>
          <w:rFonts w:ascii="Times New Roman" w:hAnsi="Times New Roman" w:cs="Times New Roman"/>
          <w:color w:val="000000"/>
          <w:sz w:val="24"/>
          <w:szCs w:val="24"/>
          <w:shd w:val="clear" w:color="auto" w:fill="FFFFFF"/>
          <w:lang w:val="en-US"/>
        </w:rPr>
        <w:t>desa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Cimekar</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ini</w:t>
      </w:r>
      <w:proofErr w:type="spellEnd"/>
      <w:r>
        <w:rPr>
          <w:rFonts w:ascii="Times New Roman" w:hAnsi="Times New Roman" w:cs="Times New Roman"/>
          <w:color w:val="000000"/>
          <w:sz w:val="24"/>
          <w:szCs w:val="24"/>
          <w:shd w:val="clear" w:color="auto" w:fill="FFFFFF"/>
          <w:lang w:val="en-US"/>
        </w:rPr>
        <w:t xml:space="preserve"> pun</w:t>
      </w:r>
      <w:r w:rsidRPr="00A0464D">
        <w:rPr>
          <w:rFonts w:ascii="Times New Roman" w:hAnsi="Times New Roman" w:cs="Times New Roman"/>
          <w:color w:val="000000"/>
          <w:sz w:val="24"/>
          <w:szCs w:val="24"/>
          <w:shd w:val="clear" w:color="auto" w:fill="FFFFFF"/>
        </w:rPr>
        <w:t xml:space="preserve"> adalah </w:t>
      </w:r>
      <w:proofErr w:type="spellStart"/>
      <w:r>
        <w:rPr>
          <w:rFonts w:ascii="Times New Roman" w:hAnsi="Times New Roman" w:cs="Times New Roman"/>
          <w:color w:val="000000"/>
          <w:sz w:val="24"/>
          <w:szCs w:val="24"/>
          <w:shd w:val="clear" w:color="auto" w:fill="FFFFFF"/>
          <w:lang w:val="en-US"/>
        </w:rPr>
        <w:t>dengan</w:t>
      </w:r>
      <w:proofErr w:type="spellEnd"/>
      <w:r>
        <w:rPr>
          <w:rFonts w:ascii="Times New Roman" w:hAnsi="Times New Roman" w:cs="Times New Roman"/>
          <w:color w:val="000000"/>
          <w:sz w:val="24"/>
          <w:szCs w:val="24"/>
          <w:shd w:val="clear" w:color="auto" w:fill="FFFFFF"/>
          <w:lang w:val="en-US"/>
        </w:rPr>
        <w:t xml:space="preserve"> </w:t>
      </w:r>
      <w:r w:rsidRPr="00A0464D">
        <w:rPr>
          <w:rFonts w:ascii="Times New Roman" w:hAnsi="Times New Roman" w:cs="Times New Roman"/>
          <w:color w:val="000000"/>
          <w:sz w:val="24"/>
          <w:szCs w:val="24"/>
          <w:shd w:val="clear" w:color="auto" w:fill="FFFFFF"/>
        </w:rPr>
        <w:t xml:space="preserve">melaksanakan tugas pokok dan fungsi </w:t>
      </w:r>
      <w:r w:rsidRPr="00A0464D">
        <w:rPr>
          <w:rFonts w:ascii="Times New Roman" w:hAnsi="Times New Roman" w:cs="Times New Roman"/>
          <w:color w:val="000000"/>
          <w:sz w:val="24"/>
          <w:szCs w:val="24"/>
          <w:shd w:val="clear" w:color="auto" w:fill="FFFFFF"/>
        </w:rPr>
        <w:lastRenderedPageBreak/>
        <w:t>masing-masing dalam proses pembangunan. Tetapi, jika ada unsur pidana atau masalah serius lainnya</w:t>
      </w:r>
      <w:r>
        <w:rPr>
          <w:rFonts w:ascii="Times New Roman" w:hAnsi="Times New Roman" w:cs="Times New Roman"/>
          <w:color w:val="000000"/>
          <w:sz w:val="24"/>
          <w:szCs w:val="24"/>
          <w:shd w:val="clear" w:color="auto" w:fill="FFFFFF"/>
          <w:lang w:val="en-US"/>
        </w:rPr>
        <w:t xml:space="preserve"> di </w:t>
      </w:r>
      <w:proofErr w:type="spellStart"/>
      <w:r>
        <w:rPr>
          <w:rFonts w:ascii="Times New Roman" w:hAnsi="Times New Roman" w:cs="Times New Roman"/>
          <w:color w:val="000000"/>
          <w:sz w:val="24"/>
          <w:szCs w:val="24"/>
          <w:shd w:val="clear" w:color="auto" w:fill="FFFFFF"/>
          <w:lang w:val="en-US"/>
        </w:rPr>
        <w:t>dalam</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norma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maka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tanggung</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jawab</w:t>
      </w:r>
      <w:proofErr w:type="spellEnd"/>
      <w:r>
        <w:rPr>
          <w:rFonts w:ascii="Times New Roman" w:hAnsi="Times New Roman" w:cs="Times New Roman"/>
          <w:color w:val="000000"/>
          <w:sz w:val="24"/>
          <w:szCs w:val="24"/>
          <w:shd w:val="clear" w:color="auto" w:fill="FFFFFF"/>
          <w:lang w:val="en-US"/>
        </w:rPr>
        <w:t xml:space="preserve"> pun </w:t>
      </w:r>
      <w:proofErr w:type="spellStart"/>
      <w:r>
        <w:rPr>
          <w:rFonts w:ascii="Times New Roman" w:hAnsi="Times New Roman" w:cs="Times New Roman"/>
          <w:color w:val="000000"/>
          <w:sz w:val="24"/>
          <w:szCs w:val="24"/>
          <w:shd w:val="clear" w:color="auto" w:fill="FFFFFF"/>
          <w:lang w:val="en-US"/>
        </w:rPr>
        <w:t>dialihkan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kepada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pihak</w:t>
      </w:r>
      <w:proofErr w:type="spellEnd"/>
      <w:r>
        <w:rPr>
          <w:rFonts w:ascii="Times New Roman" w:hAnsi="Times New Roman" w:cs="Times New Roman"/>
          <w:color w:val="000000"/>
          <w:sz w:val="24"/>
          <w:szCs w:val="24"/>
          <w:shd w:val="clear" w:color="auto" w:fill="FFFFFF"/>
          <w:lang w:val="en-US"/>
        </w:rPr>
        <w:t xml:space="preserve"> yang </w:t>
      </w:r>
      <w:r w:rsidRPr="00A0464D">
        <w:rPr>
          <w:rFonts w:ascii="Times New Roman" w:hAnsi="Times New Roman" w:cs="Times New Roman"/>
          <w:color w:val="000000"/>
          <w:sz w:val="24"/>
          <w:szCs w:val="24"/>
          <w:shd w:val="clear" w:color="auto" w:fill="FFFFFF"/>
        </w:rPr>
        <w:t>berwenang. Meskipun kita mencoba menyelesaikan masalah dengan baik, jika ada hal-hal yang melibatkan kejahatan atau masalah hukum, </w:t>
      </w:r>
      <w:proofErr w:type="spellStart"/>
      <w:r>
        <w:rPr>
          <w:rFonts w:ascii="Times New Roman" w:hAnsi="Times New Roman" w:cs="Times New Roman"/>
          <w:color w:val="000000"/>
          <w:sz w:val="24"/>
          <w:szCs w:val="24"/>
          <w:shd w:val="clear" w:color="auto" w:fill="FFFFFF"/>
          <w:lang w:val="en-US"/>
        </w:rPr>
        <w:t>tetap</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harus</w:t>
      </w:r>
      <w:proofErr w:type="spellEnd"/>
      <w:r w:rsidRPr="00A0464D">
        <w:rPr>
          <w:rFonts w:ascii="Times New Roman" w:hAnsi="Times New Roman" w:cs="Times New Roman"/>
          <w:color w:val="000000"/>
          <w:sz w:val="24"/>
          <w:szCs w:val="24"/>
          <w:shd w:val="clear" w:color="auto" w:fill="FFFFFF"/>
        </w:rPr>
        <w:t xml:space="preserve"> sesuai dengan prosedur yang berlaku. </w:t>
      </w:r>
      <w:proofErr w:type="spellStart"/>
      <w:r>
        <w:rPr>
          <w:rFonts w:ascii="Times New Roman" w:hAnsi="Times New Roman" w:cs="Times New Roman"/>
          <w:color w:val="000000"/>
          <w:sz w:val="24"/>
          <w:szCs w:val="24"/>
          <w:shd w:val="clear" w:color="auto" w:fill="FFFFFF"/>
          <w:lang w:val="en-US"/>
        </w:rPr>
        <w:t>Desa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Cimekar</w:t>
      </w:r>
      <w:proofErr w:type="spellEnd"/>
      <w:r>
        <w:rPr>
          <w:rFonts w:ascii="Times New Roman" w:hAnsi="Times New Roman" w:cs="Times New Roman"/>
          <w:color w:val="000000"/>
          <w:sz w:val="24"/>
          <w:szCs w:val="24"/>
          <w:shd w:val="clear" w:color="auto" w:fill="FFFFFF"/>
          <w:lang w:val="en-US"/>
        </w:rPr>
        <w:t xml:space="preserve"> pun </w:t>
      </w:r>
      <w:proofErr w:type="spellStart"/>
      <w:r>
        <w:rPr>
          <w:rFonts w:ascii="Times New Roman" w:hAnsi="Times New Roman" w:cs="Times New Roman"/>
          <w:color w:val="000000"/>
          <w:sz w:val="24"/>
          <w:szCs w:val="24"/>
          <w:shd w:val="clear" w:color="auto" w:fill="FFFFFF"/>
          <w:lang w:val="en-US"/>
        </w:rPr>
        <w:t>hanya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bisa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melakukan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dengan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pendekatan</w:t>
      </w:r>
      <w:proofErr w:type="spellEnd"/>
      <w:r>
        <w:rPr>
          <w:rFonts w:ascii="Times New Roman" w:hAnsi="Times New Roman" w:cs="Times New Roman"/>
          <w:color w:val="000000"/>
          <w:sz w:val="24"/>
          <w:szCs w:val="24"/>
          <w:shd w:val="clear" w:color="auto" w:fill="FFFFFF"/>
          <w:lang w:val="en-US"/>
        </w:rPr>
        <w:t xml:space="preserve"> </w:t>
      </w:r>
      <w:r w:rsidRPr="00A0464D">
        <w:rPr>
          <w:rFonts w:ascii="Times New Roman" w:hAnsi="Times New Roman" w:cs="Times New Roman"/>
          <w:color w:val="000000"/>
          <w:sz w:val="24"/>
          <w:szCs w:val="24"/>
          <w:shd w:val="clear" w:color="auto" w:fill="FFFFFF"/>
        </w:rPr>
        <w:t xml:space="preserve">yang </w:t>
      </w:r>
      <w:proofErr w:type="gramStart"/>
      <w:r w:rsidRPr="00A0464D">
        <w:rPr>
          <w:rFonts w:ascii="Times New Roman" w:hAnsi="Times New Roman" w:cs="Times New Roman"/>
          <w:color w:val="000000"/>
          <w:sz w:val="24"/>
          <w:szCs w:val="24"/>
          <w:shd w:val="clear" w:color="auto" w:fill="FFFFFF"/>
        </w:rPr>
        <w:t>sama</w:t>
      </w:r>
      <w:proofErr w:type="gramEnd"/>
      <w:r w:rsidRPr="00A0464D">
        <w:rPr>
          <w:rFonts w:ascii="Times New Roman" w:hAnsi="Times New Roman" w:cs="Times New Roman"/>
          <w:color w:val="000000"/>
          <w:sz w:val="24"/>
          <w:szCs w:val="24"/>
          <w:shd w:val="clear" w:color="auto" w:fill="FFFFFF"/>
        </w:rPr>
        <w:t xml:space="preserve"> dalam pelayanan kesehatan. Misalnya, jika ada seseorang yang perlu perawatan di rumah sakit, pertama-tama kita memastikan dia mendapatkan perawatan yang sesuai.</w:t>
      </w:r>
    </w:p>
    <w:p w14:paraId="23A76DE7" w14:textId="7A7A7A19" w:rsidR="00D41F65" w:rsidRPr="002B2DD2" w:rsidRDefault="00D41F65" w:rsidP="00F9474B">
      <w:pPr>
        <w:spacing w:after="0" w:line="240" w:lineRule="auto"/>
        <w:ind w:firstLine="426"/>
        <w:jc w:val="both"/>
        <w:rPr>
          <w:rFonts w:ascii="Times New Roman" w:hAnsi="Times New Roman" w:cs="Times New Roman"/>
          <w:color w:val="000000"/>
          <w:sz w:val="24"/>
          <w:szCs w:val="24"/>
          <w:lang w:val="en-US"/>
        </w:rPr>
      </w:pPr>
      <w:r w:rsidRPr="00D41F65">
        <w:rPr>
          <w:rFonts w:ascii="Times New Roman" w:hAnsi="Times New Roman" w:cs="Times New Roman"/>
          <w:color w:val="000000"/>
          <w:sz w:val="24"/>
          <w:szCs w:val="24"/>
        </w:rPr>
        <w:t xml:space="preserve">Desa Cimekar </w:t>
      </w:r>
      <w:proofErr w:type="spellStart"/>
      <w:r w:rsidR="00124FAB">
        <w:rPr>
          <w:rFonts w:ascii="Times New Roman" w:hAnsi="Times New Roman" w:cs="Times New Roman"/>
          <w:color w:val="000000"/>
          <w:sz w:val="24"/>
          <w:szCs w:val="24"/>
          <w:lang w:val="en-US"/>
        </w:rPr>
        <w:t>ini</w:t>
      </w:r>
      <w:proofErr w:type="spellEnd"/>
      <w:r w:rsidR="00124FAB">
        <w:rPr>
          <w:rFonts w:ascii="Times New Roman" w:hAnsi="Times New Roman" w:cs="Times New Roman"/>
          <w:color w:val="000000"/>
          <w:sz w:val="24"/>
          <w:szCs w:val="24"/>
          <w:lang w:val="en-US"/>
        </w:rPr>
        <w:t xml:space="preserve"> </w:t>
      </w:r>
      <w:r w:rsidRPr="00D41F65">
        <w:rPr>
          <w:rFonts w:ascii="Times New Roman" w:hAnsi="Times New Roman" w:cs="Times New Roman"/>
          <w:color w:val="000000"/>
          <w:sz w:val="24"/>
          <w:szCs w:val="24"/>
        </w:rPr>
        <w:t xml:space="preserve">memberikan pelayanan yang berkualitas </w:t>
      </w:r>
      <w:proofErr w:type="spellStart"/>
      <w:r w:rsidR="00124FAB">
        <w:rPr>
          <w:rFonts w:ascii="Times New Roman" w:hAnsi="Times New Roman" w:cs="Times New Roman"/>
          <w:color w:val="000000"/>
          <w:sz w:val="24"/>
          <w:szCs w:val="24"/>
          <w:lang w:val="en-US"/>
        </w:rPr>
        <w:t>dengan</w:t>
      </w:r>
      <w:proofErr w:type="spellEnd"/>
      <w:r w:rsidR="00124FAB">
        <w:rPr>
          <w:rFonts w:ascii="Times New Roman" w:hAnsi="Times New Roman" w:cs="Times New Roman"/>
          <w:color w:val="000000"/>
          <w:sz w:val="24"/>
          <w:szCs w:val="24"/>
          <w:lang w:val="en-US"/>
        </w:rPr>
        <w:t xml:space="preserve"> </w:t>
      </w:r>
      <w:r w:rsidRPr="00D41F65">
        <w:rPr>
          <w:rFonts w:ascii="Times New Roman" w:hAnsi="Times New Roman" w:cs="Times New Roman"/>
          <w:color w:val="000000"/>
          <w:sz w:val="24"/>
          <w:szCs w:val="24"/>
        </w:rPr>
        <w:t>mementingkan kepentingan masyarakat</w:t>
      </w:r>
      <w:r w:rsidR="00124FAB">
        <w:rPr>
          <w:rFonts w:ascii="Times New Roman" w:hAnsi="Times New Roman" w:cs="Times New Roman"/>
          <w:color w:val="000000"/>
          <w:sz w:val="24"/>
          <w:szCs w:val="24"/>
          <w:lang w:val="en-US"/>
        </w:rPr>
        <w:t xml:space="preserve"> yang </w:t>
      </w:r>
      <w:proofErr w:type="spellStart"/>
      <w:r w:rsidR="00124FAB">
        <w:rPr>
          <w:rFonts w:ascii="Times New Roman" w:hAnsi="Times New Roman" w:cs="Times New Roman"/>
          <w:color w:val="000000"/>
          <w:sz w:val="24"/>
          <w:szCs w:val="24"/>
          <w:lang w:val="en-US"/>
        </w:rPr>
        <w:t>dimana</w:t>
      </w:r>
      <w:proofErr w:type="spellEnd"/>
      <w:r w:rsidR="00124FAB">
        <w:rPr>
          <w:rFonts w:ascii="Times New Roman" w:hAnsi="Times New Roman" w:cs="Times New Roman"/>
          <w:color w:val="000000"/>
          <w:sz w:val="24"/>
          <w:szCs w:val="24"/>
          <w:lang w:val="en-US"/>
        </w:rPr>
        <w:t xml:space="preserve"> </w:t>
      </w:r>
      <w:r w:rsidRPr="00D41F65">
        <w:rPr>
          <w:rFonts w:ascii="Times New Roman" w:hAnsi="Times New Roman" w:cs="Times New Roman"/>
          <w:color w:val="000000"/>
          <w:sz w:val="24"/>
          <w:szCs w:val="24"/>
        </w:rPr>
        <w:t>harus selalu siap untuk membantu warga dan menjawab pertanyaan mereka dengan ramah dan kompeten.</w:t>
      </w:r>
      <w:r w:rsidR="002B2DD2">
        <w:rPr>
          <w:rFonts w:ascii="Times New Roman" w:hAnsi="Times New Roman" w:cs="Times New Roman"/>
          <w:color w:val="000000"/>
          <w:sz w:val="24"/>
          <w:szCs w:val="24"/>
          <w:lang w:val="en-US"/>
        </w:rPr>
        <w:t xml:space="preserve"> </w:t>
      </w:r>
      <w:r w:rsidRPr="00D41F65">
        <w:rPr>
          <w:rFonts w:ascii="Times New Roman" w:hAnsi="Times New Roman" w:cs="Times New Roman"/>
          <w:color w:val="000000"/>
          <w:sz w:val="24"/>
          <w:szCs w:val="24"/>
        </w:rPr>
        <w:t>Staf pelayan publik di Desa Cimekar mempraktikkan gotong royong dan kepedulian terhadap lingkungan. Mereka sering terlibat dalam kegiatan komunal untuk memelihara lingkungan desa, seperti membersihkan lingkungan dan mendukung program pelestarian alam.</w:t>
      </w:r>
      <w:r w:rsidR="002B2DD2">
        <w:rPr>
          <w:rFonts w:ascii="Times New Roman" w:hAnsi="Times New Roman" w:cs="Times New Roman"/>
          <w:color w:val="000000"/>
          <w:sz w:val="24"/>
          <w:szCs w:val="24"/>
          <w:lang w:val="en-US"/>
        </w:rPr>
        <w:t xml:space="preserve"> </w:t>
      </w:r>
      <w:r w:rsidRPr="00D41F65">
        <w:rPr>
          <w:rFonts w:ascii="Times New Roman" w:hAnsi="Times New Roman" w:cs="Times New Roman"/>
          <w:color w:val="000000"/>
          <w:sz w:val="24"/>
          <w:szCs w:val="24"/>
        </w:rPr>
        <w:t>Desa Cimekar mendorong partisipasi aktif masyarakat dalam pengambilan keputusan dan perencanaan pelayanan publik. Ini menciptakan rasa kepemilikan dan keterlibatan masyarakat dalam proses pengambilan keputusan.</w:t>
      </w:r>
      <w:r w:rsidR="002B2DD2">
        <w:rPr>
          <w:rFonts w:ascii="Times New Roman" w:hAnsi="Times New Roman" w:cs="Times New Roman"/>
          <w:color w:val="000000"/>
          <w:sz w:val="24"/>
          <w:szCs w:val="24"/>
          <w:lang w:val="en-US"/>
        </w:rPr>
        <w:t xml:space="preserve"> </w:t>
      </w:r>
      <w:r w:rsidRPr="00D41F65">
        <w:rPr>
          <w:rFonts w:ascii="Times New Roman" w:hAnsi="Times New Roman" w:cs="Times New Roman"/>
          <w:color w:val="000000"/>
          <w:sz w:val="24"/>
          <w:szCs w:val="24"/>
        </w:rPr>
        <w:t xml:space="preserve">Norma dan nilai etika ini </w:t>
      </w:r>
      <w:proofErr w:type="spellStart"/>
      <w:r w:rsidR="002B2DD2">
        <w:rPr>
          <w:rFonts w:ascii="Times New Roman" w:hAnsi="Times New Roman" w:cs="Times New Roman"/>
          <w:color w:val="000000"/>
          <w:sz w:val="24"/>
          <w:szCs w:val="24"/>
          <w:lang w:val="en-US"/>
        </w:rPr>
        <w:t>dapat</w:t>
      </w:r>
      <w:proofErr w:type="spellEnd"/>
      <w:r w:rsidR="002B2DD2">
        <w:rPr>
          <w:rFonts w:ascii="Times New Roman" w:hAnsi="Times New Roman" w:cs="Times New Roman"/>
          <w:color w:val="000000"/>
          <w:sz w:val="24"/>
          <w:szCs w:val="24"/>
          <w:lang w:val="en-US"/>
        </w:rPr>
        <w:t xml:space="preserve"> </w:t>
      </w:r>
      <w:r w:rsidRPr="00D41F65">
        <w:rPr>
          <w:rFonts w:ascii="Times New Roman" w:hAnsi="Times New Roman" w:cs="Times New Roman"/>
          <w:color w:val="000000"/>
          <w:sz w:val="24"/>
          <w:szCs w:val="24"/>
        </w:rPr>
        <w:t>menciptakan lingkungan pelayanan publik yang transparan, akuntabel, dan berorientasi pada pelayanan masyarakat. Mereka membentuk dasar moral yang kuat yang mengarah pada pelayanan publik yang berkualitas dan pemberdayaan masyarakat di Desa Cimekar.</w:t>
      </w:r>
    </w:p>
    <w:p w14:paraId="00000037" w14:textId="77777777" w:rsidR="004C148B" w:rsidRPr="007B27DF" w:rsidRDefault="00EA6990" w:rsidP="00F9474B">
      <w:pPr>
        <w:spacing w:after="0" w:line="240" w:lineRule="auto"/>
        <w:jc w:val="both"/>
        <w:rPr>
          <w:rFonts w:ascii="Times New Roman" w:hAnsi="Times New Roman" w:cs="Times New Roman"/>
          <w:b/>
          <w:sz w:val="24"/>
          <w:szCs w:val="24"/>
        </w:rPr>
      </w:pPr>
      <w:r w:rsidRPr="007B27DF">
        <w:rPr>
          <w:rFonts w:ascii="Times New Roman" w:hAnsi="Times New Roman" w:cs="Times New Roman"/>
          <w:b/>
          <w:sz w:val="24"/>
          <w:szCs w:val="24"/>
        </w:rPr>
        <w:t xml:space="preserve">Kepuasan Masyarakat </w:t>
      </w:r>
    </w:p>
    <w:p w14:paraId="00000038" w14:textId="77777777" w:rsidR="004C148B" w:rsidRPr="007B27DF" w:rsidRDefault="00EA6990" w:rsidP="00F9474B">
      <w:pPr>
        <w:spacing w:after="0" w:line="240" w:lineRule="auto"/>
        <w:ind w:firstLine="426"/>
        <w:jc w:val="both"/>
        <w:rPr>
          <w:rFonts w:ascii="Times New Roman" w:hAnsi="Times New Roman" w:cs="Times New Roman"/>
          <w:sz w:val="24"/>
          <w:szCs w:val="24"/>
        </w:rPr>
      </w:pPr>
      <w:r w:rsidRPr="007B27DF">
        <w:rPr>
          <w:rFonts w:ascii="Times New Roman" w:hAnsi="Times New Roman" w:cs="Times New Roman"/>
          <w:sz w:val="24"/>
          <w:szCs w:val="24"/>
        </w:rPr>
        <w:t>Terdapat beberapa faktor yang memengaruhi kepuasan, termasuk hubungan dengan pegawai desa dan administrasi yang dilakukan oleh warga desa itu sendiri. Beberapa responden mungkin merasa puas karena pegawai desa Cimekar dikenal dekat dan ramah. Namun, tingkat kepuasan bisa bervariasi antara individu, informasi yang disediakan oleh desa sangat penting dalam kehidupan sehari-hari warga. Dengan adanya teknologi yang lebih berkembang, diharapkan pelayanan informasi dari desa bisa lebih baik. Terkait kebersihan dan pemeliharaan fasilitas umum di desa Cimekar, penilaian bisa beragam. Beberapa responden mungkin merasa kebersihan dan pemeliharaan fasilitas umum di depan administrasi cukup baik, tetapi mungkin ada beberapa aspek yang perlu diperhatikan di bagian belakangnya.</w:t>
      </w:r>
    </w:p>
    <w:p w14:paraId="00000039" w14:textId="77777777" w:rsidR="004C148B" w:rsidRPr="007B27DF" w:rsidRDefault="00EA6990" w:rsidP="00F9474B">
      <w:pPr>
        <w:spacing w:after="0" w:line="240" w:lineRule="auto"/>
        <w:ind w:firstLine="426"/>
        <w:jc w:val="both"/>
        <w:rPr>
          <w:rFonts w:ascii="Times New Roman" w:hAnsi="Times New Roman" w:cs="Times New Roman"/>
          <w:sz w:val="24"/>
          <w:szCs w:val="24"/>
        </w:rPr>
      </w:pPr>
      <w:r w:rsidRPr="007B27DF">
        <w:rPr>
          <w:rFonts w:ascii="Times New Roman" w:hAnsi="Times New Roman" w:cs="Times New Roman"/>
          <w:sz w:val="24"/>
          <w:szCs w:val="24"/>
        </w:rPr>
        <w:t>Ketersediaan program-program sosial di desa Cimekar adalah pertanyaan berikutnya. Ada indikasi bahwa program-program sosial mungkin kurang dikenal oleh sebagian warga, yang mungkin disebabkan oleh kurangnya sosialisasi. Ini bisa menjadi peluang untuk lebih meningkatkan komunikasi dan informasi terkait program-program sosial di desa Layanan keamanan dan ketertiban di desa Cimekar menjadi perhatian selanjutnya. Meskipun ada yang menganggap layanan keamanan sudah cukup efektif, ada juga laporan kasus kehilangan dan kurangnya keamanan di beberapa area. Ini menunjukkan bahwa ada beberapa aspek yang perlu diperbaiki dalam upaya meningkatkan keamanan dan ketertiban di desa. Terakhir, pelayanan kesehatan di desa Cimekar mendapatkan pujian karena kolaborasi yang baik antara pihak desa, RT, RW, dan Posyandu. Ini menunjukkan bahwa pelayanan kesehatan di desa Cimekar dianggap baik dalam hal saling membantu dan perhatian terhadap warga yang sakit.</w:t>
      </w:r>
    </w:p>
    <w:p w14:paraId="0000003B" w14:textId="77777777" w:rsidR="004C148B" w:rsidRPr="007B27DF" w:rsidRDefault="00EA6990" w:rsidP="00F9474B">
      <w:pPr>
        <w:spacing w:after="0" w:line="240" w:lineRule="auto"/>
        <w:jc w:val="both"/>
        <w:rPr>
          <w:rFonts w:ascii="Times New Roman" w:hAnsi="Times New Roman" w:cs="Times New Roman"/>
          <w:b/>
          <w:sz w:val="24"/>
          <w:szCs w:val="24"/>
        </w:rPr>
      </w:pPr>
      <w:r w:rsidRPr="007B27DF">
        <w:rPr>
          <w:rFonts w:ascii="Times New Roman" w:hAnsi="Times New Roman" w:cs="Times New Roman"/>
          <w:b/>
          <w:sz w:val="24"/>
          <w:szCs w:val="24"/>
        </w:rPr>
        <w:t xml:space="preserve">Efektivitas dan Inisiatif </w:t>
      </w:r>
    </w:p>
    <w:p w14:paraId="0000003C" w14:textId="0778CDE0" w:rsidR="004C148B" w:rsidRPr="007B27DF" w:rsidRDefault="00EA6990" w:rsidP="00F9474B">
      <w:pPr>
        <w:spacing w:after="0" w:line="240" w:lineRule="auto"/>
        <w:ind w:firstLine="426"/>
        <w:jc w:val="both"/>
        <w:rPr>
          <w:rFonts w:ascii="Times New Roman" w:eastAsia="Times New Roman" w:hAnsi="Times New Roman" w:cs="Times New Roman"/>
          <w:sz w:val="24"/>
          <w:szCs w:val="24"/>
        </w:rPr>
      </w:pPr>
      <w:r w:rsidRPr="007B27DF">
        <w:rPr>
          <w:rFonts w:ascii="Times New Roman" w:eastAsia="Times New Roman" w:hAnsi="Times New Roman" w:cs="Times New Roman"/>
          <w:sz w:val="24"/>
          <w:szCs w:val="24"/>
        </w:rPr>
        <w:t xml:space="preserve">Pengertian tentang efektivitas kerja juga dikemukakan oleh beberapa ahli lainnya, menurut </w:t>
      </w:r>
      <w:r w:rsidR="00157408" w:rsidRPr="007B27DF">
        <w:rPr>
          <w:rFonts w:ascii="Times New Roman" w:eastAsia="Times New Roman" w:hAnsi="Times New Roman" w:cs="Times New Roman"/>
          <w:sz w:val="24"/>
          <w:szCs w:val="24"/>
        </w:rPr>
        <w:fldChar w:fldCharType="begin" w:fldLock="1"/>
      </w:r>
      <w:r w:rsidR="0047498B">
        <w:rPr>
          <w:rFonts w:ascii="Times New Roman" w:eastAsia="Times New Roman" w:hAnsi="Times New Roman" w:cs="Times New Roman"/>
          <w:sz w:val="24"/>
          <w:szCs w:val="24"/>
        </w:rPr>
        <w:instrText>ADDIN CSL_CITATION {"citationItems":[{"id":"ITEM-1","itemData":{"ISBN":"9789992410097","ISSN":"2301-928X","PMID":"25246403","abstract":"Tesis","author":[{"dropping-particle":"","family":"Hasibuan","given":"","non-dropping-particle":"","parse-names":false,"suffix":""}],"container-title":"Ucv","id":"ITEM-1","issue":"02","issued":{"date-parts":[["2003"]]},"page":"0-116","title":"AKUNTABILITAS BIROKRASI PELAYANAN PUBLIK (Studi","type":"article-journal","volume":"I"},"uris":["http://www.mendeley.com/documents/?uuid=b1eaf6d3-7c30-452f-b9b8-696b607b8354","http://www.mendeley.com/documents/?uuid=709e6d6f-b54a-44a6-b606-171d507fcf3a"]}],"mendeley":{"formattedCitation":"(Hasibuan 2003)","plainTextFormattedCitation":"(Hasibuan 2003)","previouslyFormattedCitation":"(Hasibuan 2003)"},"properties":{"noteIndex":0},"schema":"https://github.com/citation-style-language/schema/raw/master/csl-citation.json"}</w:instrText>
      </w:r>
      <w:r w:rsidR="00157408" w:rsidRPr="007B27DF">
        <w:rPr>
          <w:rFonts w:ascii="Times New Roman" w:eastAsia="Times New Roman" w:hAnsi="Times New Roman" w:cs="Times New Roman"/>
          <w:sz w:val="24"/>
          <w:szCs w:val="24"/>
        </w:rPr>
        <w:fldChar w:fldCharType="separate"/>
      </w:r>
      <w:r w:rsidR="0047498B" w:rsidRPr="0047498B">
        <w:rPr>
          <w:rFonts w:ascii="Times New Roman" w:eastAsia="Times New Roman" w:hAnsi="Times New Roman" w:cs="Times New Roman"/>
          <w:noProof/>
          <w:sz w:val="24"/>
          <w:szCs w:val="24"/>
        </w:rPr>
        <w:t>(Hasibuan 2003)</w:t>
      </w:r>
      <w:r w:rsidR="00157408" w:rsidRPr="007B27DF">
        <w:rPr>
          <w:rFonts w:ascii="Times New Roman" w:eastAsia="Times New Roman" w:hAnsi="Times New Roman" w:cs="Times New Roman"/>
          <w:sz w:val="24"/>
          <w:szCs w:val="24"/>
        </w:rPr>
        <w:fldChar w:fldCharType="end"/>
      </w:r>
      <w:r w:rsidR="00157408" w:rsidRPr="007B27DF">
        <w:rPr>
          <w:rFonts w:ascii="Times New Roman" w:eastAsia="Times New Roman" w:hAnsi="Times New Roman" w:cs="Times New Roman"/>
          <w:sz w:val="24"/>
          <w:szCs w:val="24"/>
        </w:rPr>
        <w:t xml:space="preserve"> </w:t>
      </w:r>
      <w:r w:rsidRPr="007B27DF">
        <w:rPr>
          <w:rFonts w:ascii="Times New Roman" w:eastAsia="Times New Roman" w:hAnsi="Times New Roman" w:cs="Times New Roman"/>
          <w:sz w:val="24"/>
          <w:szCs w:val="24"/>
        </w:rPr>
        <w:t xml:space="preserve">efektivitas kerja adalah suatu keadaan yang menunjukkan tingkat keberhasilan kegiatan manajemen dalam mencapai tujuan meliputi kuantitas kerja, kualitas kerja, dan ketepatan waktu dalam menyelesaikan pekerjaan.dan Efisien dapat kita maknai sebagai suatu ketepatan atau kesesuaian ketika mengerjakan sesuatu, sehingga proses pengerjaan itu tidak membuang tenaga, waktu, dan biaya. dan kami mewawancara sesuatu hal kepada bapak iwan dharmawan tentang efektivitas kerja yaitu Apakah budaya organisasi </w:t>
      </w:r>
      <w:r w:rsidRPr="007B27DF">
        <w:rPr>
          <w:rFonts w:ascii="Times New Roman" w:eastAsia="Times New Roman" w:hAnsi="Times New Roman" w:cs="Times New Roman"/>
          <w:sz w:val="24"/>
          <w:szCs w:val="24"/>
        </w:rPr>
        <w:lastRenderedPageBreak/>
        <w:t xml:space="preserve">mendukung penggunaan teknologi dan pendekatan baru untuk meningkatkan efisiensi dan efektivitas pelayanan? Bapak pun menjawab desa Cimekar mempunyai grup yang dinamakan KIM “Kelompok informasi masyarakat” untuk memudahkan adanya laporan-laporan dari masyarakat yang ingin melapor/pengaduan ke kantor desa Cimekar,yang pastinya sangat mendukung dan meningkatkan efektivitas dalam pelayanan.dan adapun </w:t>
      </w:r>
    </w:p>
    <w:p w14:paraId="0000003F" w14:textId="5117EFC5" w:rsidR="004C148B" w:rsidRDefault="00EA6990" w:rsidP="00F9474B">
      <w:pPr>
        <w:spacing w:after="0" w:line="240" w:lineRule="auto"/>
        <w:ind w:firstLine="426"/>
        <w:jc w:val="both"/>
        <w:rPr>
          <w:rFonts w:ascii="Times New Roman" w:eastAsia="Times New Roman" w:hAnsi="Times New Roman" w:cs="Times New Roman"/>
          <w:sz w:val="24"/>
          <w:szCs w:val="24"/>
        </w:rPr>
      </w:pPr>
      <w:r w:rsidRPr="007B27DF">
        <w:rPr>
          <w:rFonts w:ascii="Times New Roman" w:eastAsia="Times New Roman" w:hAnsi="Times New Roman" w:cs="Times New Roman"/>
          <w:sz w:val="24"/>
          <w:szCs w:val="24"/>
        </w:rPr>
        <w:t>Apakah ada inisiatif program dalam budaya organisasi yang ditunjukan untuk meningkatkan pelayanan kepada masyarakat? Beliau menjawab kita ada program yaitu salah satunya membuat "kartamart" dimana karang taruna membuat sebuah usaha,yang kita support dengan diberikannya anggaran setiap tahun,tentunya untuk meningkatkan pelayanan masyarakat yang ingin memesan/membeli makanan/minuman ditempat tersebut.dan pentanyaan kami terkahir adalah Apakah terdapat pelatihan atau pendekatan pengembangan pegawai bertujuan meningkatkan kepuasan masyarakat ? Beliau menJawab pelatihan tentu ada, dari dinas,dari instansi dengan rutin, karang taruna ,kalo dari desa kita ada pelatihan yang namanya studi banding, mencari informasi darimana,desa mana,yang menghasilkan yang baik dan terbaik,dan karang taruna membuka kartamart itu memperlukan pelatihan dulu 2minggu, untuk bisa membuat kopi tersebut, jadi kegiatan efektivitas dan inisiatif sudah sangat diterapkan di desa cimekar tersebut.</w:t>
      </w:r>
    </w:p>
    <w:p w14:paraId="553CD6C4" w14:textId="77777777" w:rsidR="0033520F" w:rsidRDefault="0033520F" w:rsidP="00F9474B">
      <w:pPr>
        <w:spacing w:after="0" w:line="240" w:lineRule="auto"/>
        <w:ind w:firstLine="426"/>
        <w:jc w:val="both"/>
        <w:rPr>
          <w:rFonts w:ascii="Times New Roman" w:eastAsia="Times New Roman" w:hAnsi="Times New Roman" w:cs="Times New Roman"/>
          <w:sz w:val="24"/>
          <w:szCs w:val="24"/>
        </w:rPr>
      </w:pPr>
    </w:p>
    <w:p w14:paraId="2360C14B" w14:textId="0C77213B" w:rsidR="00C9600E" w:rsidRPr="00F9474B" w:rsidRDefault="00C9600E" w:rsidP="00F9474B">
      <w:pPr>
        <w:pStyle w:val="ListParagraph"/>
        <w:numPr>
          <w:ilvl w:val="0"/>
          <w:numId w:val="7"/>
        </w:numPr>
        <w:spacing w:after="0" w:line="240" w:lineRule="auto"/>
        <w:ind w:left="426" w:hanging="426"/>
        <w:rPr>
          <w:rFonts w:ascii="Times New Roman" w:hAnsi="Times New Roman" w:cs="Times New Roman"/>
          <w:b/>
          <w:bCs/>
          <w:sz w:val="24"/>
          <w:szCs w:val="24"/>
          <w:lang w:val="en-US"/>
        </w:rPr>
      </w:pPr>
      <w:r w:rsidRPr="00F9474B">
        <w:rPr>
          <w:rFonts w:ascii="Times New Roman" w:hAnsi="Times New Roman" w:cs="Times New Roman"/>
          <w:b/>
          <w:bCs/>
          <w:sz w:val="24"/>
          <w:szCs w:val="24"/>
          <w:lang w:val="en-US"/>
        </w:rPr>
        <w:t xml:space="preserve">SIMPULAN </w:t>
      </w:r>
    </w:p>
    <w:p w14:paraId="50202826" w14:textId="77777777" w:rsidR="00F9474B" w:rsidRDefault="00F9474B" w:rsidP="00F9474B">
      <w:pPr>
        <w:spacing w:after="0" w:line="240" w:lineRule="auto"/>
        <w:ind w:firstLine="426"/>
        <w:jc w:val="both"/>
        <w:rPr>
          <w:rFonts w:ascii="Times New Roman" w:eastAsia="Times New Roman" w:hAnsi="Times New Roman" w:cs="Times New Roman"/>
          <w:color w:val="000000"/>
          <w:sz w:val="24"/>
          <w:szCs w:val="24"/>
        </w:rPr>
      </w:pPr>
      <w:r w:rsidRPr="00F9474B">
        <w:rPr>
          <w:rFonts w:ascii="Times New Roman" w:eastAsia="Times New Roman" w:hAnsi="Times New Roman" w:cs="Times New Roman"/>
          <w:color w:val="000000"/>
          <w:sz w:val="24"/>
          <w:szCs w:val="24"/>
        </w:rPr>
        <w:t>Perilaku organisasi terhadap risiko memiliki dampak signifikan terhadap kualitas layanan publik di Desa Cimekar. Budaya organisasi yang transparan, berkomunikasi terbuka, dan bertanggung jawab memainkan peran krusial dalam mengelola risiko dengan efektif. Penelitian ini memberikan pemahaman mendalam tentang kompleksitas hubungan antara budaya organisasi dan manajemen risiko, serta menyoroti pentingnya pendekatan yang tepat terhadap risiko untuk meningkatkan kinerja dan kepuasan masyarakat. Dengan demikian, untuk meningkatkan efektivitas pengelolaan risiko di tingkat desa, disarankan untuk meningkatkan kesadaran dan pemahaman tentang manajemen risiko di kalangan staf desa, mengembangkan kebijakan yang mendukung transparansi dan akuntabilitas, serta mendorong kerja sama lintas-stakeholder dalam upaya bersama untuk memastikan pelayanan publik yang berkualitas dan memuaskan bagi masyarakat Desa Cimekar.</w:t>
      </w:r>
    </w:p>
    <w:p w14:paraId="33D21578" w14:textId="77777777" w:rsidR="00F9474B" w:rsidRDefault="00F9474B" w:rsidP="00F9474B">
      <w:pPr>
        <w:spacing w:after="0" w:line="240" w:lineRule="auto"/>
        <w:ind w:firstLine="426"/>
        <w:jc w:val="both"/>
        <w:rPr>
          <w:rFonts w:ascii="Times New Roman" w:eastAsia="Times New Roman" w:hAnsi="Times New Roman" w:cs="Times New Roman"/>
          <w:color w:val="000000"/>
          <w:sz w:val="24"/>
          <w:szCs w:val="24"/>
        </w:rPr>
      </w:pPr>
    </w:p>
    <w:p w14:paraId="0000004A" w14:textId="7CB12B2B" w:rsidR="004C148B" w:rsidRDefault="00EA6990" w:rsidP="00F9474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REFERENSI</w:t>
      </w:r>
    </w:p>
    <w:p w14:paraId="7DAD0EA1" w14:textId="77777777" w:rsidR="00F9474B" w:rsidRDefault="00F9474B" w:rsidP="00F9474B">
      <w:pPr>
        <w:spacing w:after="0" w:line="240" w:lineRule="auto"/>
        <w:ind w:firstLine="426"/>
        <w:jc w:val="both"/>
        <w:rPr>
          <w:rFonts w:ascii="Times New Roman" w:eastAsia="Times New Roman" w:hAnsi="Times New Roman" w:cs="Times New Roman"/>
          <w:b/>
          <w:sz w:val="24"/>
          <w:szCs w:val="24"/>
        </w:rPr>
      </w:pPr>
    </w:p>
    <w:p w14:paraId="7CA6A6AE" w14:textId="70E5BD2D" w:rsidR="00ED2DD1" w:rsidRPr="00ED2DD1" w:rsidRDefault="00F01385"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ED2DD1" w:rsidRPr="00ED2DD1">
        <w:rPr>
          <w:rFonts w:ascii="Times New Roman" w:hAnsi="Times New Roman" w:cs="Times New Roman"/>
          <w:noProof/>
          <w:sz w:val="24"/>
          <w:szCs w:val="24"/>
        </w:rPr>
        <w:t>Ali, Irfan. 2023. “INTERAKSI AKTOR DALAM FORMULASI KEBIJAKAN Studi Kasus: Rancangan Anggaran Pendapatan Dan Belanja Daerah (RAPBD) Perubahan Tahun 2020 Kota Makassar= Actors’ Interaction in Policy Formulation: A Case Study of 2020 Amended Regional Budget and Expenditure Revenues (RAPBD) in Makassar City.”</w:t>
      </w:r>
    </w:p>
    <w:p w14:paraId="205563D0"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Budianto, Eka Wahyu Hestya. 2023. “Pemetaan Penelitian Risiko Operasional Pada Industri Keuangan Syariah Dan Konvensional: Studi Bibliometrik VosViewer Dan Literature Review.” </w:t>
      </w:r>
      <w:r w:rsidRPr="00ED2DD1">
        <w:rPr>
          <w:rFonts w:ascii="Times New Roman" w:hAnsi="Times New Roman" w:cs="Times New Roman"/>
          <w:i/>
          <w:iCs/>
          <w:noProof/>
          <w:sz w:val="24"/>
          <w:szCs w:val="24"/>
        </w:rPr>
        <w:t>Jurnal Ekonomi Islam</w:t>
      </w:r>
      <w:r w:rsidRPr="00ED2DD1">
        <w:rPr>
          <w:rFonts w:ascii="Times New Roman" w:hAnsi="Times New Roman" w:cs="Times New Roman"/>
          <w:noProof/>
          <w:sz w:val="24"/>
          <w:szCs w:val="24"/>
        </w:rPr>
        <w:t xml:space="preserve"> 14(2):158–74.</w:t>
      </w:r>
    </w:p>
    <w:p w14:paraId="06E2ED1F"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Hadi, Syamsul, Heru Kurnianto Tjahjono, and Majang Palupi. 2020. “Systematic Review: Meta Sintesis Untuk Riset Perilaku Organisasional.” </w:t>
      </w:r>
      <w:r w:rsidRPr="00ED2DD1">
        <w:rPr>
          <w:rFonts w:ascii="Times New Roman" w:hAnsi="Times New Roman" w:cs="Times New Roman"/>
          <w:i/>
          <w:iCs/>
          <w:noProof/>
          <w:sz w:val="24"/>
          <w:szCs w:val="24"/>
        </w:rPr>
        <w:t>Yogyakarta: Vivavictory</w:t>
      </w:r>
      <w:r w:rsidRPr="00ED2DD1">
        <w:rPr>
          <w:rFonts w:ascii="Times New Roman" w:hAnsi="Times New Roman" w:cs="Times New Roman"/>
          <w:noProof/>
          <w:sz w:val="24"/>
          <w:szCs w:val="24"/>
        </w:rPr>
        <w:t>.</w:t>
      </w:r>
    </w:p>
    <w:p w14:paraId="4AAF6779"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Hasibuan. 2003. “AKUNTABILITAS BIROKRASI PELAYANAN PUBLIK (Studi.” </w:t>
      </w:r>
      <w:r w:rsidRPr="00ED2DD1">
        <w:rPr>
          <w:rFonts w:ascii="Times New Roman" w:hAnsi="Times New Roman" w:cs="Times New Roman"/>
          <w:i/>
          <w:iCs/>
          <w:noProof/>
          <w:sz w:val="24"/>
          <w:szCs w:val="24"/>
        </w:rPr>
        <w:t>Ucv</w:t>
      </w:r>
      <w:r w:rsidRPr="00ED2DD1">
        <w:rPr>
          <w:rFonts w:ascii="Times New Roman" w:hAnsi="Times New Roman" w:cs="Times New Roman"/>
          <w:noProof/>
          <w:sz w:val="24"/>
          <w:szCs w:val="24"/>
        </w:rPr>
        <w:t xml:space="preserve"> I(02):0–116.</w:t>
      </w:r>
    </w:p>
    <w:p w14:paraId="4621630D"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Kamilah, Maslahatun, Urjuan Mamduh, Ira Alvina Damayanti, and Mochammad Isa Anshori. 2023. “Ethical Leadership: Literature Study.” </w:t>
      </w:r>
      <w:r w:rsidRPr="00ED2DD1">
        <w:rPr>
          <w:rFonts w:ascii="Times New Roman" w:hAnsi="Times New Roman" w:cs="Times New Roman"/>
          <w:i/>
          <w:iCs/>
          <w:noProof/>
          <w:sz w:val="24"/>
          <w:szCs w:val="24"/>
        </w:rPr>
        <w:t>Indonesian Journal of Contemporary Multidisciplinary Research</w:t>
      </w:r>
      <w:r w:rsidRPr="00ED2DD1">
        <w:rPr>
          <w:rFonts w:ascii="Times New Roman" w:hAnsi="Times New Roman" w:cs="Times New Roman"/>
          <w:noProof/>
          <w:sz w:val="24"/>
          <w:szCs w:val="24"/>
        </w:rPr>
        <w:t xml:space="preserve"> 2(4):655–80.</w:t>
      </w:r>
    </w:p>
    <w:p w14:paraId="09E1B840"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Kartono. 2017. “Pengaruh Kepemimpinan Dan Kompensasi Terhadap Kepuasan Kerja </w:t>
      </w:r>
      <w:r w:rsidRPr="00ED2DD1">
        <w:rPr>
          <w:rFonts w:ascii="Times New Roman" w:hAnsi="Times New Roman" w:cs="Times New Roman"/>
          <w:noProof/>
          <w:sz w:val="24"/>
          <w:szCs w:val="24"/>
        </w:rPr>
        <w:lastRenderedPageBreak/>
        <w:t>Melalui Motivasi Kerja.” 2(1):69–88.</w:t>
      </w:r>
    </w:p>
    <w:p w14:paraId="33663083"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Kurniawan(2005:4). 2016. “</w:t>
      </w:r>
      <w:r w:rsidRPr="00ED2DD1">
        <w:rPr>
          <w:rFonts w:ascii="MS Gothic" w:eastAsia="MS Gothic" w:hAnsi="MS Gothic" w:cs="MS Gothic" w:hint="eastAsia"/>
          <w:noProof/>
          <w:sz w:val="24"/>
          <w:szCs w:val="24"/>
        </w:rPr>
        <w:t>済無</w:t>
      </w:r>
      <w:r w:rsidRPr="00ED2DD1">
        <w:rPr>
          <w:rFonts w:ascii="Times New Roman" w:hAnsi="Times New Roman" w:cs="Times New Roman"/>
          <w:noProof/>
          <w:sz w:val="24"/>
          <w:szCs w:val="24"/>
        </w:rPr>
        <w:t>No Title No Title No Title.” 1–23.</w:t>
      </w:r>
    </w:p>
    <w:p w14:paraId="725FF372"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Marzuq, Naufal Hilmi, and Helen Andriani. 2022. “Hubungan Service Quality Terhadap Kepuasan Pasien Di Fasilitas Pelayanan Kesehatan: Literature Review.” </w:t>
      </w:r>
      <w:r w:rsidRPr="00ED2DD1">
        <w:rPr>
          <w:rFonts w:ascii="Times New Roman" w:hAnsi="Times New Roman" w:cs="Times New Roman"/>
          <w:i/>
          <w:iCs/>
          <w:noProof/>
          <w:sz w:val="24"/>
          <w:szCs w:val="24"/>
        </w:rPr>
        <w:t>Jurnal Pendidikan Tambusai</w:t>
      </w:r>
      <w:r w:rsidRPr="00ED2DD1">
        <w:rPr>
          <w:rFonts w:ascii="Times New Roman" w:hAnsi="Times New Roman" w:cs="Times New Roman"/>
          <w:noProof/>
          <w:sz w:val="24"/>
          <w:szCs w:val="24"/>
        </w:rPr>
        <w:t xml:space="preserve"> 6(2):13995–8.</w:t>
      </w:r>
    </w:p>
    <w:p w14:paraId="660B3ECB"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Putri, Naulya Dwi, Haslindah Haslindah, Putri Kharisma Shafah Marwati, Wira Hermawansyah, Bustan Bustan, and Andi Alfianto Anugrah Ilahi. 2023. “Dampak Budaya Organisasi Terhadap Inovasi Dalam Perusahaan Teknologi: Sebuah Penelitian Kualitatif.” </w:t>
      </w:r>
      <w:r w:rsidRPr="00ED2DD1">
        <w:rPr>
          <w:rFonts w:ascii="Times New Roman" w:hAnsi="Times New Roman" w:cs="Times New Roman"/>
          <w:i/>
          <w:iCs/>
          <w:noProof/>
          <w:sz w:val="24"/>
          <w:szCs w:val="24"/>
        </w:rPr>
        <w:t>Jurnal Ilmiah Multidisiplin Amsir</w:t>
      </w:r>
      <w:r w:rsidRPr="00ED2DD1">
        <w:rPr>
          <w:rFonts w:ascii="Times New Roman" w:hAnsi="Times New Roman" w:cs="Times New Roman"/>
          <w:noProof/>
          <w:sz w:val="24"/>
          <w:szCs w:val="24"/>
        </w:rPr>
        <w:t xml:space="preserve"> 2(1):137–44.</w:t>
      </w:r>
    </w:p>
    <w:p w14:paraId="5874DE9E"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Ramadani, Luthfi. 2021. “Penerapan Etik Dalam Penelitian Sistem Informasi Di Indonesia: Review Dan Rekomendasi.” </w:t>
      </w:r>
      <w:r w:rsidRPr="00ED2DD1">
        <w:rPr>
          <w:rFonts w:ascii="Times New Roman" w:hAnsi="Times New Roman" w:cs="Times New Roman"/>
          <w:i/>
          <w:iCs/>
          <w:noProof/>
          <w:sz w:val="24"/>
          <w:szCs w:val="24"/>
        </w:rPr>
        <w:t>Jurnal Nasional Teknologi Dan Sistem Informasi</w:t>
      </w:r>
      <w:r w:rsidRPr="00ED2DD1">
        <w:rPr>
          <w:rFonts w:ascii="Times New Roman" w:hAnsi="Times New Roman" w:cs="Times New Roman"/>
          <w:noProof/>
          <w:sz w:val="24"/>
          <w:szCs w:val="24"/>
        </w:rPr>
        <w:t xml:space="preserve"> 7(1):1–7.</w:t>
      </w:r>
    </w:p>
    <w:p w14:paraId="168D2A51"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Sugiono. 2019. “Mekanisme Pelayanan Publik.” </w:t>
      </w:r>
      <w:r w:rsidRPr="00ED2DD1">
        <w:rPr>
          <w:rFonts w:ascii="Times New Roman" w:hAnsi="Times New Roman" w:cs="Times New Roman"/>
          <w:i/>
          <w:iCs/>
          <w:noProof/>
          <w:sz w:val="24"/>
          <w:szCs w:val="24"/>
        </w:rPr>
        <w:t>Meraja Journal</w:t>
      </w:r>
      <w:r w:rsidRPr="00ED2DD1">
        <w:rPr>
          <w:rFonts w:ascii="Times New Roman" w:hAnsi="Times New Roman" w:cs="Times New Roman"/>
          <w:noProof/>
          <w:sz w:val="24"/>
          <w:szCs w:val="24"/>
        </w:rPr>
        <w:t>.</w:t>
      </w:r>
    </w:p>
    <w:p w14:paraId="409D33E0"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Supriyadi dan Triguno. 2011. “Paulus Sugiyo Pranoto; Pengaruh Budaya Organisasi ...” </w:t>
      </w:r>
      <w:r w:rsidRPr="00ED2DD1">
        <w:rPr>
          <w:rFonts w:ascii="Times New Roman" w:hAnsi="Times New Roman" w:cs="Times New Roman"/>
          <w:i/>
          <w:iCs/>
          <w:noProof/>
          <w:sz w:val="24"/>
          <w:szCs w:val="24"/>
        </w:rPr>
        <w:t>PAULUS SUGIYO PRANOTO</w:t>
      </w:r>
      <w:r w:rsidRPr="00ED2DD1">
        <w:rPr>
          <w:rFonts w:ascii="Times New Roman" w:hAnsi="Times New Roman" w:cs="Times New Roman"/>
          <w:noProof/>
          <w:sz w:val="24"/>
          <w:szCs w:val="24"/>
        </w:rPr>
        <w:t xml:space="preserve"> 2:4.</w:t>
      </w:r>
    </w:p>
    <w:p w14:paraId="69DBF908"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 xml:space="preserve">Suradji. 2003. “Kinerja Pegawai.” </w:t>
      </w:r>
      <w:r w:rsidRPr="00ED2DD1">
        <w:rPr>
          <w:rFonts w:ascii="Times New Roman" w:hAnsi="Times New Roman" w:cs="Times New Roman"/>
          <w:i/>
          <w:iCs/>
          <w:noProof/>
          <w:sz w:val="24"/>
          <w:szCs w:val="24"/>
        </w:rPr>
        <w:t>Administrasi Negara</w:t>
      </w:r>
      <w:r w:rsidRPr="00ED2DD1">
        <w:rPr>
          <w:rFonts w:ascii="Times New Roman" w:hAnsi="Times New Roman" w:cs="Times New Roman"/>
          <w:noProof/>
          <w:sz w:val="24"/>
          <w:szCs w:val="24"/>
        </w:rPr>
        <w:t xml:space="preserve"> 2(1):41.</w:t>
      </w:r>
    </w:p>
    <w:p w14:paraId="36ED8DE2" w14:textId="77777777" w:rsidR="00ED2DD1" w:rsidRPr="00ED2DD1" w:rsidRDefault="00ED2DD1" w:rsidP="00323837">
      <w:pPr>
        <w:widowControl w:val="0"/>
        <w:autoSpaceDE w:val="0"/>
        <w:autoSpaceDN w:val="0"/>
        <w:spacing w:after="0" w:line="240" w:lineRule="auto"/>
        <w:ind w:left="426" w:right="96" w:hanging="426"/>
        <w:jc w:val="both"/>
        <w:rPr>
          <w:rFonts w:ascii="Times New Roman" w:hAnsi="Times New Roman" w:cs="Times New Roman"/>
          <w:noProof/>
          <w:sz w:val="24"/>
          <w:szCs w:val="24"/>
        </w:rPr>
      </w:pPr>
      <w:r w:rsidRPr="00ED2DD1">
        <w:rPr>
          <w:rFonts w:ascii="Times New Roman" w:hAnsi="Times New Roman" w:cs="Times New Roman"/>
          <w:noProof/>
          <w:sz w:val="24"/>
          <w:szCs w:val="24"/>
        </w:rPr>
        <w:t>Veitzhal dan Basri. 2010. “Kinerja Organisasi.” 23(3):481.</w:t>
      </w:r>
    </w:p>
    <w:p w14:paraId="00000052" w14:textId="46B3BAE3" w:rsidR="004C148B" w:rsidRPr="004D7276" w:rsidRDefault="00ED2DD1" w:rsidP="00323837">
      <w:pPr>
        <w:widowControl w:val="0"/>
        <w:autoSpaceDE w:val="0"/>
        <w:autoSpaceDN w:val="0"/>
        <w:spacing w:after="0" w:line="240" w:lineRule="auto"/>
        <w:ind w:left="426" w:right="96" w:hanging="426"/>
        <w:jc w:val="both"/>
        <w:rPr>
          <w:rFonts w:ascii="Times New Roman" w:eastAsia="Times New Roman" w:hAnsi="Times New Roman" w:cs="Times New Roman"/>
          <w:color w:val="000000"/>
          <w:sz w:val="24"/>
          <w:szCs w:val="24"/>
        </w:rPr>
      </w:pPr>
      <w:r w:rsidRPr="00ED2DD1">
        <w:rPr>
          <w:rFonts w:ascii="Times New Roman" w:hAnsi="Times New Roman" w:cs="Times New Roman"/>
          <w:noProof/>
          <w:sz w:val="24"/>
          <w:szCs w:val="24"/>
        </w:rPr>
        <w:t xml:space="preserve">Zunaedi, Balqis Nagita Fillia, Hayyu Rachma Annisa, and Murdiyati Dewi. 2022. “Fungsi Internal Audit Dan Manajemen Risiko Perusahaan: Sebuah Tinjauan Literatur.” </w:t>
      </w:r>
      <w:r w:rsidRPr="00ED2DD1">
        <w:rPr>
          <w:rFonts w:ascii="Times New Roman" w:hAnsi="Times New Roman" w:cs="Times New Roman"/>
          <w:i/>
          <w:iCs/>
          <w:noProof/>
          <w:sz w:val="24"/>
          <w:szCs w:val="24"/>
        </w:rPr>
        <w:t>Jurnal Bisnis Dan Akuntansi</w:t>
      </w:r>
      <w:r w:rsidRPr="00ED2DD1">
        <w:rPr>
          <w:rFonts w:ascii="Times New Roman" w:hAnsi="Times New Roman" w:cs="Times New Roman"/>
          <w:noProof/>
          <w:sz w:val="24"/>
          <w:szCs w:val="24"/>
        </w:rPr>
        <w:t xml:space="preserve"> 24(1):59–70.</w:t>
      </w:r>
      <w:r w:rsidR="00F01385">
        <w:rPr>
          <w:rFonts w:ascii="Times New Roman" w:eastAsia="Times New Roman" w:hAnsi="Times New Roman" w:cs="Times New Roman"/>
          <w:color w:val="000000"/>
          <w:sz w:val="24"/>
          <w:szCs w:val="24"/>
        </w:rPr>
        <w:fldChar w:fldCharType="end"/>
      </w:r>
    </w:p>
    <w:p w14:paraId="00000053" w14:textId="77777777" w:rsidR="004C148B" w:rsidRDefault="004C148B">
      <w:pPr>
        <w:rPr>
          <w:rFonts w:ascii="Times New Roman" w:eastAsia="Times New Roman" w:hAnsi="Times New Roman" w:cs="Times New Roman"/>
          <w:sz w:val="24"/>
          <w:szCs w:val="24"/>
        </w:rPr>
      </w:pPr>
    </w:p>
    <w:sectPr w:rsidR="004C148B" w:rsidSect="00E10211">
      <w:headerReference w:type="default" r:id="rId10"/>
      <w:footerReference w:type="default" r:id="rId11"/>
      <w:pgSz w:w="11906" w:h="16838" w:code="9"/>
      <w:pgMar w:top="1440" w:right="1440" w:bottom="1440" w:left="1440" w:header="709" w:footer="709" w:gutter="0"/>
      <w:pgNumType w:start="1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98FE5" w14:textId="77777777" w:rsidR="00194477" w:rsidRDefault="00194477" w:rsidP="00323837">
      <w:pPr>
        <w:spacing w:after="0" w:line="240" w:lineRule="auto"/>
      </w:pPr>
      <w:r>
        <w:separator/>
      </w:r>
    </w:p>
  </w:endnote>
  <w:endnote w:type="continuationSeparator" w:id="0">
    <w:p w14:paraId="23928B2C" w14:textId="77777777" w:rsidR="00194477" w:rsidRDefault="00194477" w:rsidP="0032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FD8BD" w14:textId="77777777" w:rsidR="00AA6047" w:rsidRPr="00756ED7" w:rsidRDefault="00AA6047" w:rsidP="00AA6047">
    <w:pPr>
      <w:tabs>
        <w:tab w:val="center" w:pos="4680"/>
        <w:tab w:val="right" w:pos="9360"/>
      </w:tabs>
      <w:spacing w:after="4" w:line="249" w:lineRule="auto"/>
      <w:ind w:left="10" w:hanging="10"/>
      <w:jc w:val="both"/>
      <w:rPr>
        <w:rFonts w:ascii="Constantia" w:hAnsi="Constantia" w:cs="Times New Roman"/>
        <w:color w:val="000000"/>
        <w:sz w:val="16"/>
        <w:szCs w:val="16"/>
      </w:rPr>
    </w:pPr>
    <w:r w:rsidRPr="00EC6898">
      <w:rPr>
        <w:rFonts w:ascii="Constantia" w:hAnsi="Constantia" w:cs="Times New Roman"/>
        <w:color w:val="0563C1"/>
        <w:sz w:val="16"/>
        <w:szCs w:val="16"/>
        <w:u w:val="single"/>
      </w:rPr>
      <w:t>https://jurnal.panengeninsani.com/index.php/pjoik/index</w:t>
    </w:r>
    <w:r w:rsidRPr="00756ED7">
      <w:rPr>
        <w:rFonts w:ascii="Constantia" w:hAnsi="Constantia" w:cs="Times New Roman"/>
        <w:color w:val="000000"/>
        <w:sz w:val="16"/>
        <w:szCs w:val="16"/>
      </w:rPr>
      <w:tab/>
    </w:r>
    <w:r w:rsidRPr="00756ED7">
      <w:rPr>
        <w:rFonts w:ascii="Constantia" w:hAnsi="Constantia" w:cs="Times New Roman"/>
        <w:color w:val="000000"/>
        <w:sz w:val="16"/>
        <w:szCs w:val="16"/>
      </w:rPr>
      <w:tab/>
    </w:r>
    <w:r w:rsidRPr="00E90C94">
      <w:rPr>
        <w:rFonts w:ascii="Constantia" w:hAnsi="Constantia" w:cs="Times New Roman"/>
        <w:color w:val="000000"/>
        <w:sz w:val="16"/>
        <w:szCs w:val="24"/>
      </w:rPr>
      <w:fldChar w:fldCharType="begin"/>
    </w:r>
    <w:r w:rsidRPr="00E90C94">
      <w:rPr>
        <w:rFonts w:ascii="Constantia" w:hAnsi="Constantia" w:cs="Times New Roman"/>
        <w:color w:val="000000"/>
        <w:sz w:val="16"/>
        <w:szCs w:val="24"/>
      </w:rPr>
      <w:instrText xml:space="preserve"> PAGE   \* MERGEFORMAT </w:instrText>
    </w:r>
    <w:r w:rsidRPr="00E90C94">
      <w:rPr>
        <w:rFonts w:ascii="Constantia" w:hAnsi="Constantia" w:cs="Times New Roman"/>
        <w:color w:val="000000"/>
        <w:sz w:val="16"/>
        <w:szCs w:val="24"/>
      </w:rPr>
      <w:fldChar w:fldCharType="separate"/>
    </w:r>
    <w:r w:rsidR="00CE2005">
      <w:rPr>
        <w:rFonts w:ascii="Constantia" w:hAnsi="Constantia" w:cs="Times New Roman"/>
        <w:noProof/>
        <w:color w:val="000000"/>
        <w:sz w:val="16"/>
        <w:szCs w:val="24"/>
      </w:rPr>
      <w:t>12</w:t>
    </w:r>
    <w:r w:rsidRPr="00E90C94">
      <w:rPr>
        <w:rFonts w:ascii="Constantia" w:hAnsi="Constantia" w:cs="Times New Roman"/>
        <w:noProof/>
        <w:color w:val="000000"/>
        <w:sz w:val="16"/>
        <w:szCs w:val="24"/>
      </w:rPr>
      <w:fldChar w:fldCharType="end"/>
    </w:r>
  </w:p>
  <w:p w14:paraId="5FAAA21A" w14:textId="77777777" w:rsidR="00AA6047" w:rsidRPr="00756ED7" w:rsidRDefault="00AA6047" w:rsidP="00AA6047">
    <w:pPr>
      <w:tabs>
        <w:tab w:val="center" w:pos="4680"/>
        <w:tab w:val="right" w:pos="9360"/>
      </w:tabs>
      <w:spacing w:after="4" w:line="249" w:lineRule="auto"/>
      <w:ind w:left="10" w:hanging="10"/>
      <w:jc w:val="both"/>
      <w:rPr>
        <w:rFonts w:ascii="Constantia" w:hAnsi="Constantia" w:cs="Times New Roman"/>
        <w:color w:val="000000"/>
        <w:sz w:val="16"/>
        <w:szCs w:val="16"/>
      </w:rPr>
    </w:pPr>
    <w:r w:rsidRPr="00756ED7">
      <w:rPr>
        <w:rFonts w:ascii="Constantia" w:hAnsi="Constantia" w:cs="Times New Roman"/>
        <w:color w:val="000000"/>
        <w:sz w:val="16"/>
        <w:szCs w:val="16"/>
      </w:rPr>
      <w:t>Publisher: Panengen Publishing</w:t>
    </w:r>
  </w:p>
  <w:p w14:paraId="0232E65D" w14:textId="30199850" w:rsidR="00323837" w:rsidRPr="00982AAA" w:rsidRDefault="00AA6047" w:rsidP="00AA6047">
    <w:pPr>
      <w:tabs>
        <w:tab w:val="center" w:pos="4680"/>
        <w:tab w:val="right" w:pos="9360"/>
      </w:tabs>
      <w:spacing w:after="4" w:line="249" w:lineRule="auto"/>
      <w:ind w:left="10" w:hanging="10"/>
      <w:jc w:val="both"/>
      <w:rPr>
        <w:rFonts w:cs="Times New Roman"/>
        <w:lang w:eastAsia="en-US"/>
      </w:rPr>
    </w:pPr>
    <w:r w:rsidRPr="00756ED7">
      <w:rPr>
        <w:rFonts w:ascii="Constantia" w:hAnsi="Constantia" w:cs="Times New Roman"/>
        <w:color w:val="000000"/>
        <w:sz w:val="16"/>
        <w:szCs w:val="16"/>
      </w:rPr>
      <w:t>issn: 2964-4550</w:t>
    </w:r>
    <w:r w:rsidR="00323837" w:rsidRPr="00982AAA">
      <w:rPr>
        <w:rFonts w:ascii="Times New Roman" w:eastAsia="Times New Roman" w:hAnsi="Times New Roman" w:cs="Times New Roman"/>
        <w:noProof/>
        <w:sz w:val="24"/>
        <w:szCs w:val="24"/>
        <w:lang w:val="en-US" w:eastAsia="en-US"/>
      </w:rPr>
      <mc:AlternateContent>
        <mc:Choice Requires="wps">
          <w:drawing>
            <wp:anchor distT="0" distB="0" distL="0" distR="0" simplePos="0" relativeHeight="251659264" behindDoc="1" locked="0" layoutInCell="1" allowOverlap="1" wp14:anchorId="75BC2592" wp14:editId="4DFA3D30">
              <wp:simplePos x="0" y="0"/>
              <wp:positionH relativeFrom="page">
                <wp:posOffset>3707130</wp:posOffset>
              </wp:positionH>
              <wp:positionV relativeFrom="page">
                <wp:posOffset>9904095</wp:posOffset>
              </wp:positionV>
              <wp:extent cx="146684" cy="180975"/>
              <wp:effectExtent l="0" t="0" r="0" b="0"/>
              <wp:wrapNone/>
              <wp:docPr id="4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4" cy="180975"/>
                      </a:xfrm>
                      <a:prstGeom prst="rect">
                        <a:avLst/>
                      </a:prstGeom>
                      <a:ln>
                        <a:noFill/>
                      </a:ln>
                    </wps:spPr>
                    <wps:txbx>
                      <w:txbxContent>
                        <w:p w14:paraId="0B202D22" w14:textId="77777777" w:rsidR="00323837" w:rsidRDefault="00323837" w:rsidP="00323837">
                          <w:pPr>
                            <w:spacing w:before="11"/>
                            <w:ind w:left="60"/>
                          </w:pP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BC2592" id="Text Box 3" o:spid="_x0000_s1026" style="position:absolute;left:0;text-align:left;margin-left:291.9pt;margin-top:779.85pt;width:11.55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" filled="f" stroked="f">
              <v:textbox inset="0,0,0,0">
                <w:txbxContent>
                  <w:p w14:paraId="0B202D22" w14:textId="77777777" w:rsidR="00323837" w:rsidRDefault="00323837" w:rsidP="00323837">
                    <w:pPr>
                      <w:spacing w:before="11"/>
                      <w:ind w:left="60"/>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5DBC9" w14:textId="77777777" w:rsidR="00194477" w:rsidRDefault="00194477" w:rsidP="00323837">
      <w:pPr>
        <w:spacing w:after="0" w:line="240" w:lineRule="auto"/>
      </w:pPr>
      <w:r>
        <w:separator/>
      </w:r>
    </w:p>
  </w:footnote>
  <w:footnote w:type="continuationSeparator" w:id="0">
    <w:p w14:paraId="04FCE21B" w14:textId="77777777" w:rsidR="00194477" w:rsidRDefault="00194477" w:rsidP="00323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95442" w14:textId="77777777" w:rsidR="00AA6047" w:rsidRPr="006745B3" w:rsidRDefault="00AA6047" w:rsidP="00AA6047">
    <w:pPr>
      <w:tabs>
        <w:tab w:val="center" w:pos="4680"/>
        <w:tab w:val="right" w:pos="9360"/>
      </w:tabs>
      <w:spacing w:after="0"/>
      <w:ind w:left="10" w:hanging="10"/>
      <w:rPr>
        <w:rFonts w:ascii="Constantia" w:hAnsi="Constantia"/>
        <w:color w:val="000000"/>
        <w:sz w:val="16"/>
      </w:rPr>
    </w:pPr>
    <w:r w:rsidRPr="006745B3">
      <w:rPr>
        <w:rFonts w:ascii="Constantia" w:hAnsi="Constantia"/>
        <w:color w:val="000000"/>
        <w:sz w:val="16"/>
      </w:rPr>
      <w:t xml:space="preserve">PANENGEN: JOURNAL OF INDIGENOUS KNOWLEDGE, </w:t>
    </w:r>
  </w:p>
  <w:p w14:paraId="6F02384C" w14:textId="77777777" w:rsidR="00AA6047" w:rsidRPr="006745B3" w:rsidRDefault="00AA6047" w:rsidP="00AA6047">
    <w:pPr>
      <w:tabs>
        <w:tab w:val="left" w:pos="5655"/>
      </w:tabs>
      <w:spacing w:after="0"/>
      <w:ind w:left="10" w:hanging="10"/>
      <w:rPr>
        <w:rFonts w:ascii="Constantia" w:hAnsi="Constantia"/>
        <w:color w:val="000000"/>
        <w:sz w:val="16"/>
      </w:rPr>
    </w:pPr>
    <w:r>
      <w:rPr>
        <w:rFonts w:ascii="Constantia" w:hAnsi="Constantia"/>
        <w:color w:val="000000"/>
        <w:sz w:val="16"/>
      </w:rPr>
      <w:t>Vol 1 No.4 2023</w:t>
    </w:r>
    <w:r w:rsidRPr="006745B3">
      <w:rPr>
        <w:rFonts w:ascii="Constantia" w:hAnsi="Constantia"/>
        <w:color w:val="000000"/>
        <w:sz w:val="16"/>
      </w:rPr>
      <w:tab/>
    </w:r>
  </w:p>
  <w:p w14:paraId="4336B106" w14:textId="77777777" w:rsidR="00AA6047" w:rsidRPr="006745B3" w:rsidRDefault="00AA6047" w:rsidP="00AA6047">
    <w:pPr>
      <w:tabs>
        <w:tab w:val="center" w:pos="4680"/>
        <w:tab w:val="right" w:pos="9360"/>
      </w:tabs>
      <w:spacing w:after="0"/>
      <w:ind w:left="10" w:hanging="10"/>
      <w:jc w:val="center"/>
      <w:rPr>
        <w:rFonts w:ascii="Constantia" w:hAnsi="Constantia"/>
        <w:color w:val="000000"/>
        <w:sz w:val="20"/>
        <w:szCs w:val="20"/>
      </w:rPr>
    </w:pPr>
  </w:p>
  <w:p w14:paraId="2431FEEF" w14:textId="77777777" w:rsidR="00AA6047" w:rsidRPr="00090FD9" w:rsidRDefault="00AA6047" w:rsidP="00AA6047">
    <w:pPr>
      <w:pBdr>
        <w:bottom w:val="single" w:sz="4" w:space="1" w:color="auto"/>
      </w:pBdr>
      <w:tabs>
        <w:tab w:val="center" w:pos="4680"/>
        <w:tab w:val="right" w:pos="9360"/>
      </w:tabs>
      <w:spacing w:after="0"/>
      <w:ind w:left="10" w:hanging="10"/>
      <w:jc w:val="center"/>
      <w:rPr>
        <w:color w:val="000000"/>
        <w:sz w:val="16"/>
        <w:szCs w:val="20"/>
      </w:rPr>
    </w:pPr>
    <w:r w:rsidRPr="00090FD9">
      <w:rPr>
        <w:rFonts w:ascii="Constantia" w:hAnsi="Constantia"/>
        <w:color w:val="000000"/>
        <w:sz w:val="16"/>
        <w:szCs w:val="20"/>
      </w:rPr>
      <w:t>ARTIKEL</w:t>
    </w:r>
  </w:p>
  <w:p w14:paraId="2D0DE2CE" w14:textId="77777777" w:rsidR="00AA6047" w:rsidRPr="00756ED7" w:rsidRDefault="00AA6047" w:rsidP="00AA6047">
    <w:pPr>
      <w:widowControl w:val="0"/>
      <w:autoSpaceDE w:val="0"/>
      <w:autoSpaceDN w:val="0"/>
      <w:spacing w:after="0" w:line="14" w:lineRule="auto"/>
      <w:rPr>
        <w:rFonts w:ascii="Times New Roman" w:eastAsia="Times New Roman" w:hAnsi="Times New Roman" w:cs="Times New Roman"/>
        <w:sz w:val="20"/>
        <w:szCs w:val="24"/>
        <w:lang w:val="en-US" w:eastAsia="en-US"/>
      </w:rPr>
    </w:pPr>
  </w:p>
  <w:p w14:paraId="369F920E" w14:textId="77777777" w:rsidR="00323837" w:rsidRPr="00982AAA" w:rsidRDefault="00323837" w:rsidP="00323837">
    <w:pPr>
      <w:widowControl w:val="0"/>
      <w:autoSpaceDE w:val="0"/>
      <w:autoSpaceDN w:val="0"/>
      <w:spacing w:after="0" w:line="14" w:lineRule="auto"/>
      <w:ind w:left="10" w:hanging="10"/>
      <w:jc w:val="both"/>
      <w:rPr>
        <w:rFonts w:ascii="Times New Roman" w:eastAsia="Times New Roman" w:hAnsi="Times New Roman" w:cs="Times New Roman"/>
        <w:color w:val="000000"/>
        <w:sz w:val="20"/>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C1B48"/>
    <w:multiLevelType w:val="hybridMultilevel"/>
    <w:tmpl w:val="B8482E9C"/>
    <w:lvl w:ilvl="0" w:tplc="65560494">
      <w:start w:val="1"/>
      <w:numFmt w:val="bullet"/>
      <w:lvlText w:val="•"/>
      <w:lvlJc w:val="left"/>
      <w:pPr>
        <w:tabs>
          <w:tab w:val="num" w:pos="720"/>
        </w:tabs>
        <w:ind w:left="720" w:hanging="360"/>
      </w:pPr>
      <w:rPr>
        <w:rFonts w:ascii="Arial" w:hAnsi="Arial" w:hint="default"/>
      </w:rPr>
    </w:lvl>
    <w:lvl w:ilvl="1" w:tplc="D9AC14F4" w:tentative="1">
      <w:start w:val="1"/>
      <w:numFmt w:val="bullet"/>
      <w:lvlText w:val="•"/>
      <w:lvlJc w:val="left"/>
      <w:pPr>
        <w:tabs>
          <w:tab w:val="num" w:pos="1440"/>
        </w:tabs>
        <w:ind w:left="1440" w:hanging="360"/>
      </w:pPr>
      <w:rPr>
        <w:rFonts w:ascii="Arial" w:hAnsi="Arial" w:hint="default"/>
      </w:rPr>
    </w:lvl>
    <w:lvl w:ilvl="2" w:tplc="28DA8772" w:tentative="1">
      <w:start w:val="1"/>
      <w:numFmt w:val="bullet"/>
      <w:lvlText w:val="•"/>
      <w:lvlJc w:val="left"/>
      <w:pPr>
        <w:tabs>
          <w:tab w:val="num" w:pos="2160"/>
        </w:tabs>
        <w:ind w:left="2160" w:hanging="360"/>
      </w:pPr>
      <w:rPr>
        <w:rFonts w:ascii="Arial" w:hAnsi="Arial" w:hint="default"/>
      </w:rPr>
    </w:lvl>
    <w:lvl w:ilvl="3" w:tplc="B2781954" w:tentative="1">
      <w:start w:val="1"/>
      <w:numFmt w:val="bullet"/>
      <w:lvlText w:val="•"/>
      <w:lvlJc w:val="left"/>
      <w:pPr>
        <w:tabs>
          <w:tab w:val="num" w:pos="2880"/>
        </w:tabs>
        <w:ind w:left="2880" w:hanging="360"/>
      </w:pPr>
      <w:rPr>
        <w:rFonts w:ascii="Arial" w:hAnsi="Arial" w:hint="default"/>
      </w:rPr>
    </w:lvl>
    <w:lvl w:ilvl="4" w:tplc="F5AC69B8" w:tentative="1">
      <w:start w:val="1"/>
      <w:numFmt w:val="bullet"/>
      <w:lvlText w:val="•"/>
      <w:lvlJc w:val="left"/>
      <w:pPr>
        <w:tabs>
          <w:tab w:val="num" w:pos="3600"/>
        </w:tabs>
        <w:ind w:left="3600" w:hanging="360"/>
      </w:pPr>
      <w:rPr>
        <w:rFonts w:ascii="Arial" w:hAnsi="Arial" w:hint="default"/>
      </w:rPr>
    </w:lvl>
    <w:lvl w:ilvl="5" w:tplc="51B2AF18" w:tentative="1">
      <w:start w:val="1"/>
      <w:numFmt w:val="bullet"/>
      <w:lvlText w:val="•"/>
      <w:lvlJc w:val="left"/>
      <w:pPr>
        <w:tabs>
          <w:tab w:val="num" w:pos="4320"/>
        </w:tabs>
        <w:ind w:left="4320" w:hanging="360"/>
      </w:pPr>
      <w:rPr>
        <w:rFonts w:ascii="Arial" w:hAnsi="Arial" w:hint="default"/>
      </w:rPr>
    </w:lvl>
    <w:lvl w:ilvl="6" w:tplc="D1D464A6" w:tentative="1">
      <w:start w:val="1"/>
      <w:numFmt w:val="bullet"/>
      <w:lvlText w:val="•"/>
      <w:lvlJc w:val="left"/>
      <w:pPr>
        <w:tabs>
          <w:tab w:val="num" w:pos="5040"/>
        </w:tabs>
        <w:ind w:left="5040" w:hanging="360"/>
      </w:pPr>
      <w:rPr>
        <w:rFonts w:ascii="Arial" w:hAnsi="Arial" w:hint="default"/>
      </w:rPr>
    </w:lvl>
    <w:lvl w:ilvl="7" w:tplc="8E32AF52" w:tentative="1">
      <w:start w:val="1"/>
      <w:numFmt w:val="bullet"/>
      <w:lvlText w:val="•"/>
      <w:lvlJc w:val="left"/>
      <w:pPr>
        <w:tabs>
          <w:tab w:val="num" w:pos="5760"/>
        </w:tabs>
        <w:ind w:left="5760" w:hanging="360"/>
      </w:pPr>
      <w:rPr>
        <w:rFonts w:ascii="Arial" w:hAnsi="Arial" w:hint="default"/>
      </w:rPr>
    </w:lvl>
    <w:lvl w:ilvl="8" w:tplc="8A2E7A90" w:tentative="1">
      <w:start w:val="1"/>
      <w:numFmt w:val="bullet"/>
      <w:lvlText w:val="•"/>
      <w:lvlJc w:val="left"/>
      <w:pPr>
        <w:tabs>
          <w:tab w:val="num" w:pos="6480"/>
        </w:tabs>
        <w:ind w:left="6480" w:hanging="360"/>
      </w:pPr>
      <w:rPr>
        <w:rFonts w:ascii="Arial" w:hAnsi="Arial" w:hint="default"/>
      </w:rPr>
    </w:lvl>
  </w:abstractNum>
  <w:abstractNum w:abstractNumId="1">
    <w:nsid w:val="2A997D9C"/>
    <w:multiLevelType w:val="hybridMultilevel"/>
    <w:tmpl w:val="470034DA"/>
    <w:lvl w:ilvl="0" w:tplc="D6CE1DD0">
      <w:start w:val="1"/>
      <w:numFmt w:val="decimal"/>
      <w:lvlText w:val="%1."/>
      <w:lvlJc w:val="left"/>
      <w:pPr>
        <w:tabs>
          <w:tab w:val="num" w:pos="720"/>
        </w:tabs>
        <w:ind w:left="720" w:hanging="360"/>
      </w:pPr>
    </w:lvl>
    <w:lvl w:ilvl="1" w:tplc="055CFC82" w:tentative="1">
      <w:start w:val="1"/>
      <w:numFmt w:val="decimal"/>
      <w:lvlText w:val="%2."/>
      <w:lvlJc w:val="left"/>
      <w:pPr>
        <w:tabs>
          <w:tab w:val="num" w:pos="1440"/>
        </w:tabs>
        <w:ind w:left="1440" w:hanging="360"/>
      </w:pPr>
    </w:lvl>
    <w:lvl w:ilvl="2" w:tplc="CEE018FE" w:tentative="1">
      <w:start w:val="1"/>
      <w:numFmt w:val="decimal"/>
      <w:lvlText w:val="%3."/>
      <w:lvlJc w:val="left"/>
      <w:pPr>
        <w:tabs>
          <w:tab w:val="num" w:pos="2160"/>
        </w:tabs>
        <w:ind w:left="2160" w:hanging="360"/>
      </w:pPr>
    </w:lvl>
    <w:lvl w:ilvl="3" w:tplc="1BA29644" w:tentative="1">
      <w:start w:val="1"/>
      <w:numFmt w:val="decimal"/>
      <w:lvlText w:val="%4."/>
      <w:lvlJc w:val="left"/>
      <w:pPr>
        <w:tabs>
          <w:tab w:val="num" w:pos="2880"/>
        </w:tabs>
        <w:ind w:left="2880" w:hanging="360"/>
      </w:pPr>
    </w:lvl>
    <w:lvl w:ilvl="4" w:tplc="1B8E7042" w:tentative="1">
      <w:start w:val="1"/>
      <w:numFmt w:val="decimal"/>
      <w:lvlText w:val="%5."/>
      <w:lvlJc w:val="left"/>
      <w:pPr>
        <w:tabs>
          <w:tab w:val="num" w:pos="3600"/>
        </w:tabs>
        <w:ind w:left="3600" w:hanging="360"/>
      </w:pPr>
    </w:lvl>
    <w:lvl w:ilvl="5" w:tplc="3670AD8E" w:tentative="1">
      <w:start w:val="1"/>
      <w:numFmt w:val="decimal"/>
      <w:lvlText w:val="%6."/>
      <w:lvlJc w:val="left"/>
      <w:pPr>
        <w:tabs>
          <w:tab w:val="num" w:pos="4320"/>
        </w:tabs>
        <w:ind w:left="4320" w:hanging="360"/>
      </w:pPr>
    </w:lvl>
    <w:lvl w:ilvl="6" w:tplc="947C0134" w:tentative="1">
      <w:start w:val="1"/>
      <w:numFmt w:val="decimal"/>
      <w:lvlText w:val="%7."/>
      <w:lvlJc w:val="left"/>
      <w:pPr>
        <w:tabs>
          <w:tab w:val="num" w:pos="5040"/>
        </w:tabs>
        <w:ind w:left="5040" w:hanging="360"/>
      </w:pPr>
    </w:lvl>
    <w:lvl w:ilvl="7" w:tplc="74F0B454" w:tentative="1">
      <w:start w:val="1"/>
      <w:numFmt w:val="decimal"/>
      <w:lvlText w:val="%8."/>
      <w:lvlJc w:val="left"/>
      <w:pPr>
        <w:tabs>
          <w:tab w:val="num" w:pos="5760"/>
        </w:tabs>
        <w:ind w:left="5760" w:hanging="360"/>
      </w:pPr>
    </w:lvl>
    <w:lvl w:ilvl="8" w:tplc="6B0C135E" w:tentative="1">
      <w:start w:val="1"/>
      <w:numFmt w:val="decimal"/>
      <w:lvlText w:val="%9."/>
      <w:lvlJc w:val="left"/>
      <w:pPr>
        <w:tabs>
          <w:tab w:val="num" w:pos="6480"/>
        </w:tabs>
        <w:ind w:left="6480" w:hanging="360"/>
      </w:pPr>
    </w:lvl>
  </w:abstractNum>
  <w:abstractNum w:abstractNumId="2">
    <w:nsid w:val="3D6B75CE"/>
    <w:multiLevelType w:val="hybridMultilevel"/>
    <w:tmpl w:val="7E340296"/>
    <w:lvl w:ilvl="0" w:tplc="84CC12FC">
      <w:start w:val="1"/>
      <w:numFmt w:val="bullet"/>
      <w:lvlText w:val="•"/>
      <w:lvlJc w:val="left"/>
      <w:pPr>
        <w:tabs>
          <w:tab w:val="num" w:pos="720"/>
        </w:tabs>
        <w:ind w:left="720" w:hanging="360"/>
      </w:pPr>
      <w:rPr>
        <w:rFonts w:ascii="Arial" w:hAnsi="Arial" w:hint="default"/>
      </w:rPr>
    </w:lvl>
    <w:lvl w:ilvl="1" w:tplc="9A7884AE" w:tentative="1">
      <w:start w:val="1"/>
      <w:numFmt w:val="bullet"/>
      <w:lvlText w:val="•"/>
      <w:lvlJc w:val="left"/>
      <w:pPr>
        <w:tabs>
          <w:tab w:val="num" w:pos="1440"/>
        </w:tabs>
        <w:ind w:left="1440" w:hanging="360"/>
      </w:pPr>
      <w:rPr>
        <w:rFonts w:ascii="Arial" w:hAnsi="Arial" w:hint="default"/>
      </w:rPr>
    </w:lvl>
    <w:lvl w:ilvl="2" w:tplc="8DC4283A" w:tentative="1">
      <w:start w:val="1"/>
      <w:numFmt w:val="bullet"/>
      <w:lvlText w:val="•"/>
      <w:lvlJc w:val="left"/>
      <w:pPr>
        <w:tabs>
          <w:tab w:val="num" w:pos="2160"/>
        </w:tabs>
        <w:ind w:left="2160" w:hanging="360"/>
      </w:pPr>
      <w:rPr>
        <w:rFonts w:ascii="Arial" w:hAnsi="Arial" w:hint="default"/>
      </w:rPr>
    </w:lvl>
    <w:lvl w:ilvl="3" w:tplc="85707882" w:tentative="1">
      <w:start w:val="1"/>
      <w:numFmt w:val="bullet"/>
      <w:lvlText w:val="•"/>
      <w:lvlJc w:val="left"/>
      <w:pPr>
        <w:tabs>
          <w:tab w:val="num" w:pos="2880"/>
        </w:tabs>
        <w:ind w:left="2880" w:hanging="360"/>
      </w:pPr>
      <w:rPr>
        <w:rFonts w:ascii="Arial" w:hAnsi="Arial" w:hint="default"/>
      </w:rPr>
    </w:lvl>
    <w:lvl w:ilvl="4" w:tplc="B1AC8358" w:tentative="1">
      <w:start w:val="1"/>
      <w:numFmt w:val="bullet"/>
      <w:lvlText w:val="•"/>
      <w:lvlJc w:val="left"/>
      <w:pPr>
        <w:tabs>
          <w:tab w:val="num" w:pos="3600"/>
        </w:tabs>
        <w:ind w:left="3600" w:hanging="360"/>
      </w:pPr>
      <w:rPr>
        <w:rFonts w:ascii="Arial" w:hAnsi="Arial" w:hint="default"/>
      </w:rPr>
    </w:lvl>
    <w:lvl w:ilvl="5" w:tplc="6A0251D6" w:tentative="1">
      <w:start w:val="1"/>
      <w:numFmt w:val="bullet"/>
      <w:lvlText w:val="•"/>
      <w:lvlJc w:val="left"/>
      <w:pPr>
        <w:tabs>
          <w:tab w:val="num" w:pos="4320"/>
        </w:tabs>
        <w:ind w:left="4320" w:hanging="360"/>
      </w:pPr>
      <w:rPr>
        <w:rFonts w:ascii="Arial" w:hAnsi="Arial" w:hint="default"/>
      </w:rPr>
    </w:lvl>
    <w:lvl w:ilvl="6" w:tplc="F62E0934" w:tentative="1">
      <w:start w:val="1"/>
      <w:numFmt w:val="bullet"/>
      <w:lvlText w:val="•"/>
      <w:lvlJc w:val="left"/>
      <w:pPr>
        <w:tabs>
          <w:tab w:val="num" w:pos="5040"/>
        </w:tabs>
        <w:ind w:left="5040" w:hanging="360"/>
      </w:pPr>
      <w:rPr>
        <w:rFonts w:ascii="Arial" w:hAnsi="Arial" w:hint="default"/>
      </w:rPr>
    </w:lvl>
    <w:lvl w:ilvl="7" w:tplc="886AC58E" w:tentative="1">
      <w:start w:val="1"/>
      <w:numFmt w:val="bullet"/>
      <w:lvlText w:val="•"/>
      <w:lvlJc w:val="left"/>
      <w:pPr>
        <w:tabs>
          <w:tab w:val="num" w:pos="5760"/>
        </w:tabs>
        <w:ind w:left="5760" w:hanging="360"/>
      </w:pPr>
      <w:rPr>
        <w:rFonts w:ascii="Arial" w:hAnsi="Arial" w:hint="default"/>
      </w:rPr>
    </w:lvl>
    <w:lvl w:ilvl="8" w:tplc="66E2630A" w:tentative="1">
      <w:start w:val="1"/>
      <w:numFmt w:val="bullet"/>
      <w:lvlText w:val="•"/>
      <w:lvlJc w:val="left"/>
      <w:pPr>
        <w:tabs>
          <w:tab w:val="num" w:pos="6480"/>
        </w:tabs>
        <w:ind w:left="6480" w:hanging="360"/>
      </w:pPr>
      <w:rPr>
        <w:rFonts w:ascii="Arial" w:hAnsi="Arial" w:hint="default"/>
      </w:rPr>
    </w:lvl>
  </w:abstractNum>
  <w:abstractNum w:abstractNumId="3">
    <w:nsid w:val="453E0B96"/>
    <w:multiLevelType w:val="hybridMultilevel"/>
    <w:tmpl w:val="7F6E1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7A20B8"/>
    <w:multiLevelType w:val="multilevel"/>
    <w:tmpl w:val="C06C66E0"/>
    <w:lvl w:ilvl="0">
      <w:start w:val="1"/>
      <w:numFmt w:val="upperLetter"/>
      <w:pStyle w:val="Heading1"/>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5B0BF3"/>
    <w:multiLevelType w:val="hybridMultilevel"/>
    <w:tmpl w:val="5B2C2660"/>
    <w:lvl w:ilvl="0" w:tplc="A0A2F38A">
      <w:start w:val="1"/>
      <w:numFmt w:val="decimal"/>
      <w:lvlText w:val="%1."/>
      <w:lvlJc w:val="left"/>
      <w:pPr>
        <w:tabs>
          <w:tab w:val="num" w:pos="720"/>
        </w:tabs>
        <w:ind w:left="720" w:hanging="360"/>
      </w:pPr>
    </w:lvl>
    <w:lvl w:ilvl="1" w:tplc="90769536" w:tentative="1">
      <w:start w:val="1"/>
      <w:numFmt w:val="decimal"/>
      <w:lvlText w:val="%2."/>
      <w:lvlJc w:val="left"/>
      <w:pPr>
        <w:tabs>
          <w:tab w:val="num" w:pos="1440"/>
        </w:tabs>
        <w:ind w:left="1440" w:hanging="360"/>
      </w:pPr>
    </w:lvl>
    <w:lvl w:ilvl="2" w:tplc="B9A6A2EE" w:tentative="1">
      <w:start w:val="1"/>
      <w:numFmt w:val="decimal"/>
      <w:lvlText w:val="%3."/>
      <w:lvlJc w:val="left"/>
      <w:pPr>
        <w:tabs>
          <w:tab w:val="num" w:pos="2160"/>
        </w:tabs>
        <w:ind w:left="2160" w:hanging="360"/>
      </w:pPr>
    </w:lvl>
    <w:lvl w:ilvl="3" w:tplc="071E4500" w:tentative="1">
      <w:start w:val="1"/>
      <w:numFmt w:val="decimal"/>
      <w:lvlText w:val="%4."/>
      <w:lvlJc w:val="left"/>
      <w:pPr>
        <w:tabs>
          <w:tab w:val="num" w:pos="2880"/>
        </w:tabs>
        <w:ind w:left="2880" w:hanging="360"/>
      </w:pPr>
    </w:lvl>
    <w:lvl w:ilvl="4" w:tplc="74EAC6CC" w:tentative="1">
      <w:start w:val="1"/>
      <w:numFmt w:val="decimal"/>
      <w:lvlText w:val="%5."/>
      <w:lvlJc w:val="left"/>
      <w:pPr>
        <w:tabs>
          <w:tab w:val="num" w:pos="3600"/>
        </w:tabs>
        <w:ind w:left="3600" w:hanging="360"/>
      </w:pPr>
    </w:lvl>
    <w:lvl w:ilvl="5" w:tplc="11680E64" w:tentative="1">
      <w:start w:val="1"/>
      <w:numFmt w:val="decimal"/>
      <w:lvlText w:val="%6."/>
      <w:lvlJc w:val="left"/>
      <w:pPr>
        <w:tabs>
          <w:tab w:val="num" w:pos="4320"/>
        </w:tabs>
        <w:ind w:left="4320" w:hanging="360"/>
      </w:pPr>
    </w:lvl>
    <w:lvl w:ilvl="6" w:tplc="58960EF4" w:tentative="1">
      <w:start w:val="1"/>
      <w:numFmt w:val="decimal"/>
      <w:lvlText w:val="%7."/>
      <w:lvlJc w:val="left"/>
      <w:pPr>
        <w:tabs>
          <w:tab w:val="num" w:pos="5040"/>
        </w:tabs>
        <w:ind w:left="5040" w:hanging="360"/>
      </w:pPr>
    </w:lvl>
    <w:lvl w:ilvl="7" w:tplc="F5D0DA32" w:tentative="1">
      <w:start w:val="1"/>
      <w:numFmt w:val="decimal"/>
      <w:lvlText w:val="%8."/>
      <w:lvlJc w:val="left"/>
      <w:pPr>
        <w:tabs>
          <w:tab w:val="num" w:pos="5760"/>
        </w:tabs>
        <w:ind w:left="5760" w:hanging="360"/>
      </w:pPr>
    </w:lvl>
    <w:lvl w:ilvl="8" w:tplc="4C4A2966" w:tentative="1">
      <w:start w:val="1"/>
      <w:numFmt w:val="decimal"/>
      <w:lvlText w:val="%9."/>
      <w:lvlJc w:val="left"/>
      <w:pPr>
        <w:tabs>
          <w:tab w:val="num" w:pos="6480"/>
        </w:tabs>
        <w:ind w:left="6480" w:hanging="360"/>
      </w:pPr>
    </w:lvl>
  </w:abstractNum>
  <w:abstractNum w:abstractNumId="6">
    <w:nsid w:val="69DA1978"/>
    <w:multiLevelType w:val="hybridMultilevel"/>
    <w:tmpl w:val="AA1EDA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79906745"/>
    <w:multiLevelType w:val="hybridMultilevel"/>
    <w:tmpl w:val="2CCE328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8B"/>
    <w:rsid w:val="00124FAB"/>
    <w:rsid w:val="00157408"/>
    <w:rsid w:val="00194477"/>
    <w:rsid w:val="001F6615"/>
    <w:rsid w:val="002B2DD2"/>
    <w:rsid w:val="002F1FE4"/>
    <w:rsid w:val="00323837"/>
    <w:rsid w:val="0033520F"/>
    <w:rsid w:val="00373840"/>
    <w:rsid w:val="00395B32"/>
    <w:rsid w:val="0047498B"/>
    <w:rsid w:val="00497B5C"/>
    <w:rsid w:val="004B1C46"/>
    <w:rsid w:val="004C148B"/>
    <w:rsid w:val="004D7276"/>
    <w:rsid w:val="0058754D"/>
    <w:rsid w:val="005B0166"/>
    <w:rsid w:val="007B27DF"/>
    <w:rsid w:val="007E1617"/>
    <w:rsid w:val="00961522"/>
    <w:rsid w:val="00974392"/>
    <w:rsid w:val="009A0177"/>
    <w:rsid w:val="00AA6047"/>
    <w:rsid w:val="00AE35B5"/>
    <w:rsid w:val="00B86C89"/>
    <w:rsid w:val="00C70648"/>
    <w:rsid w:val="00C9600E"/>
    <w:rsid w:val="00CE2005"/>
    <w:rsid w:val="00D41F65"/>
    <w:rsid w:val="00E07FE5"/>
    <w:rsid w:val="00E10211"/>
    <w:rsid w:val="00EA6990"/>
    <w:rsid w:val="00ED2DD1"/>
    <w:rsid w:val="00F01385"/>
    <w:rsid w:val="00F1631B"/>
    <w:rsid w:val="00F92051"/>
    <w:rsid w:val="00F9474B"/>
    <w:rsid w:val="00F97C2A"/>
    <w:rsid w:val="00FB5127"/>
    <w:rsid w:val="00FB546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B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45"/>
  </w:style>
  <w:style w:type="paragraph" w:styleId="Heading1">
    <w:name w:val="heading 1"/>
    <w:basedOn w:val="Normal"/>
    <w:next w:val="Normal"/>
    <w:link w:val="Heading1Char"/>
    <w:uiPriority w:val="9"/>
    <w:qFormat/>
    <w:rsid w:val="000D7545"/>
    <w:pPr>
      <w:numPr>
        <w:numId w:val="1"/>
      </w:numPr>
      <w:spacing w:before="240" w:after="240" w:line="240" w:lineRule="auto"/>
      <w:ind w:left="425" w:hanging="425"/>
      <w:jc w:val="both"/>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D7545"/>
    <w:rPr>
      <w:rFonts w:ascii="Times New Roman" w:eastAsia="Times New Roman" w:hAnsi="Times New Roman" w:cs="Times New Roman"/>
      <w:b/>
      <w:color w:val="000000"/>
      <w:kern w:val="0"/>
      <w:sz w:val="24"/>
      <w:szCs w:val="24"/>
      <w:lang w:val="id-ID" w:eastAsia="en-ID"/>
    </w:rPr>
  </w:style>
  <w:style w:type="paragraph" w:styleId="ListParagraph">
    <w:name w:val="List Paragraph"/>
    <w:aliases w:val="Tabel"/>
    <w:basedOn w:val="Normal"/>
    <w:link w:val="ListParagraphChar"/>
    <w:uiPriority w:val="34"/>
    <w:qFormat/>
    <w:rsid w:val="000D7545"/>
    <w:pPr>
      <w:ind w:left="720"/>
      <w:contextualSpacing/>
    </w:pPr>
  </w:style>
  <w:style w:type="table" w:styleId="TableGrid">
    <w:name w:val="Table Grid"/>
    <w:basedOn w:val="TableNormal"/>
    <w:uiPriority w:val="39"/>
    <w:rsid w:val="000D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7545"/>
    <w:rPr>
      <w:color w:val="0000FF"/>
      <w:u w:val="single"/>
    </w:rPr>
  </w:style>
  <w:style w:type="paragraph" w:styleId="Header">
    <w:name w:val="header"/>
    <w:basedOn w:val="Normal"/>
    <w:link w:val="HeaderChar"/>
    <w:uiPriority w:val="99"/>
    <w:unhideWhenUsed/>
    <w:rsid w:val="00D66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39C"/>
    <w:rPr>
      <w:rFonts w:ascii="Calibri" w:eastAsia="Calibri" w:hAnsi="Calibri" w:cs="Calibri"/>
      <w:kern w:val="0"/>
      <w:lang w:val="id-ID" w:eastAsia="en-ID"/>
    </w:rPr>
  </w:style>
  <w:style w:type="paragraph" w:styleId="Footer">
    <w:name w:val="footer"/>
    <w:basedOn w:val="Normal"/>
    <w:link w:val="FooterChar"/>
    <w:uiPriority w:val="99"/>
    <w:unhideWhenUsed/>
    <w:rsid w:val="00D66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39C"/>
    <w:rPr>
      <w:rFonts w:ascii="Calibri" w:eastAsia="Calibri" w:hAnsi="Calibri" w:cs="Calibri"/>
      <w:kern w:val="0"/>
      <w:lang w:val="id-ID" w:eastAsia="en-ID"/>
    </w:rPr>
  </w:style>
  <w:style w:type="character" w:customStyle="1" w:styleId="UnresolvedMention1">
    <w:name w:val="Unresolved Mention1"/>
    <w:basedOn w:val="DefaultParagraphFont"/>
    <w:uiPriority w:val="99"/>
    <w:semiHidden/>
    <w:unhideWhenUsed/>
    <w:rsid w:val="00826A0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7B27DF"/>
    <w:pPr>
      <w:spacing w:after="200" w:line="240" w:lineRule="auto"/>
    </w:pPr>
    <w:rPr>
      <w:i/>
      <w:iCs/>
      <w:color w:val="44546A" w:themeColor="text2"/>
      <w:sz w:val="18"/>
      <w:szCs w:val="18"/>
      <w:lang w:val="en-ID"/>
    </w:rPr>
  </w:style>
  <w:style w:type="character" w:styleId="CommentReference">
    <w:name w:val="annotation reference"/>
    <w:basedOn w:val="DefaultParagraphFont"/>
    <w:uiPriority w:val="99"/>
    <w:semiHidden/>
    <w:unhideWhenUsed/>
    <w:rsid w:val="004B1C46"/>
    <w:rPr>
      <w:sz w:val="16"/>
      <w:szCs w:val="16"/>
    </w:rPr>
  </w:style>
  <w:style w:type="paragraph" w:styleId="CommentText">
    <w:name w:val="annotation text"/>
    <w:basedOn w:val="Normal"/>
    <w:link w:val="CommentTextChar"/>
    <w:uiPriority w:val="99"/>
    <w:semiHidden/>
    <w:unhideWhenUsed/>
    <w:rsid w:val="004B1C46"/>
    <w:pPr>
      <w:spacing w:line="240" w:lineRule="auto"/>
    </w:pPr>
    <w:rPr>
      <w:sz w:val="20"/>
      <w:szCs w:val="20"/>
    </w:rPr>
  </w:style>
  <w:style w:type="character" w:customStyle="1" w:styleId="CommentTextChar">
    <w:name w:val="Comment Text Char"/>
    <w:basedOn w:val="DefaultParagraphFont"/>
    <w:link w:val="CommentText"/>
    <w:uiPriority w:val="99"/>
    <w:semiHidden/>
    <w:rsid w:val="004B1C46"/>
    <w:rPr>
      <w:sz w:val="20"/>
      <w:szCs w:val="20"/>
    </w:rPr>
  </w:style>
  <w:style w:type="paragraph" w:styleId="CommentSubject">
    <w:name w:val="annotation subject"/>
    <w:basedOn w:val="CommentText"/>
    <w:next w:val="CommentText"/>
    <w:link w:val="CommentSubjectChar"/>
    <w:uiPriority w:val="99"/>
    <w:semiHidden/>
    <w:unhideWhenUsed/>
    <w:rsid w:val="004B1C46"/>
    <w:rPr>
      <w:b/>
      <w:bCs/>
    </w:rPr>
  </w:style>
  <w:style w:type="character" w:customStyle="1" w:styleId="CommentSubjectChar">
    <w:name w:val="Comment Subject Char"/>
    <w:basedOn w:val="CommentTextChar"/>
    <w:link w:val="CommentSubject"/>
    <w:uiPriority w:val="99"/>
    <w:semiHidden/>
    <w:rsid w:val="004B1C46"/>
    <w:rPr>
      <w:b/>
      <w:bCs/>
      <w:sz w:val="20"/>
      <w:szCs w:val="20"/>
    </w:rPr>
  </w:style>
  <w:style w:type="paragraph" w:styleId="BalloonText">
    <w:name w:val="Balloon Text"/>
    <w:basedOn w:val="Normal"/>
    <w:link w:val="BalloonTextChar"/>
    <w:uiPriority w:val="99"/>
    <w:semiHidden/>
    <w:unhideWhenUsed/>
    <w:rsid w:val="004B1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C46"/>
    <w:rPr>
      <w:rFonts w:ascii="Segoe UI" w:hAnsi="Segoe UI" w:cs="Segoe UI"/>
      <w:sz w:val="18"/>
      <w:szCs w:val="18"/>
    </w:rPr>
  </w:style>
  <w:style w:type="character" w:customStyle="1" w:styleId="ListParagraphChar">
    <w:name w:val="List Paragraph Char"/>
    <w:aliases w:val="Tabel Char"/>
    <w:link w:val="ListParagraph"/>
    <w:uiPriority w:val="34"/>
    <w:qFormat/>
    <w:locked/>
    <w:rsid w:val="00FB51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45"/>
  </w:style>
  <w:style w:type="paragraph" w:styleId="Heading1">
    <w:name w:val="heading 1"/>
    <w:basedOn w:val="Normal"/>
    <w:next w:val="Normal"/>
    <w:link w:val="Heading1Char"/>
    <w:uiPriority w:val="9"/>
    <w:qFormat/>
    <w:rsid w:val="000D7545"/>
    <w:pPr>
      <w:numPr>
        <w:numId w:val="1"/>
      </w:numPr>
      <w:spacing w:before="240" w:after="240" w:line="240" w:lineRule="auto"/>
      <w:ind w:left="425" w:hanging="425"/>
      <w:jc w:val="both"/>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D7545"/>
    <w:rPr>
      <w:rFonts w:ascii="Times New Roman" w:eastAsia="Times New Roman" w:hAnsi="Times New Roman" w:cs="Times New Roman"/>
      <w:b/>
      <w:color w:val="000000"/>
      <w:kern w:val="0"/>
      <w:sz w:val="24"/>
      <w:szCs w:val="24"/>
      <w:lang w:val="id-ID" w:eastAsia="en-ID"/>
    </w:rPr>
  </w:style>
  <w:style w:type="paragraph" w:styleId="ListParagraph">
    <w:name w:val="List Paragraph"/>
    <w:aliases w:val="Tabel"/>
    <w:basedOn w:val="Normal"/>
    <w:link w:val="ListParagraphChar"/>
    <w:uiPriority w:val="34"/>
    <w:qFormat/>
    <w:rsid w:val="000D7545"/>
    <w:pPr>
      <w:ind w:left="720"/>
      <w:contextualSpacing/>
    </w:pPr>
  </w:style>
  <w:style w:type="table" w:styleId="TableGrid">
    <w:name w:val="Table Grid"/>
    <w:basedOn w:val="TableNormal"/>
    <w:uiPriority w:val="39"/>
    <w:rsid w:val="000D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7545"/>
    <w:rPr>
      <w:color w:val="0000FF"/>
      <w:u w:val="single"/>
    </w:rPr>
  </w:style>
  <w:style w:type="paragraph" w:styleId="Header">
    <w:name w:val="header"/>
    <w:basedOn w:val="Normal"/>
    <w:link w:val="HeaderChar"/>
    <w:uiPriority w:val="99"/>
    <w:unhideWhenUsed/>
    <w:rsid w:val="00D66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39C"/>
    <w:rPr>
      <w:rFonts w:ascii="Calibri" w:eastAsia="Calibri" w:hAnsi="Calibri" w:cs="Calibri"/>
      <w:kern w:val="0"/>
      <w:lang w:val="id-ID" w:eastAsia="en-ID"/>
    </w:rPr>
  </w:style>
  <w:style w:type="paragraph" w:styleId="Footer">
    <w:name w:val="footer"/>
    <w:basedOn w:val="Normal"/>
    <w:link w:val="FooterChar"/>
    <w:uiPriority w:val="99"/>
    <w:unhideWhenUsed/>
    <w:rsid w:val="00D66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39C"/>
    <w:rPr>
      <w:rFonts w:ascii="Calibri" w:eastAsia="Calibri" w:hAnsi="Calibri" w:cs="Calibri"/>
      <w:kern w:val="0"/>
      <w:lang w:val="id-ID" w:eastAsia="en-ID"/>
    </w:rPr>
  </w:style>
  <w:style w:type="character" w:customStyle="1" w:styleId="UnresolvedMention1">
    <w:name w:val="Unresolved Mention1"/>
    <w:basedOn w:val="DefaultParagraphFont"/>
    <w:uiPriority w:val="99"/>
    <w:semiHidden/>
    <w:unhideWhenUsed/>
    <w:rsid w:val="00826A0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7B27DF"/>
    <w:pPr>
      <w:spacing w:after="200" w:line="240" w:lineRule="auto"/>
    </w:pPr>
    <w:rPr>
      <w:i/>
      <w:iCs/>
      <w:color w:val="44546A" w:themeColor="text2"/>
      <w:sz w:val="18"/>
      <w:szCs w:val="18"/>
      <w:lang w:val="en-ID"/>
    </w:rPr>
  </w:style>
  <w:style w:type="character" w:styleId="CommentReference">
    <w:name w:val="annotation reference"/>
    <w:basedOn w:val="DefaultParagraphFont"/>
    <w:uiPriority w:val="99"/>
    <w:semiHidden/>
    <w:unhideWhenUsed/>
    <w:rsid w:val="004B1C46"/>
    <w:rPr>
      <w:sz w:val="16"/>
      <w:szCs w:val="16"/>
    </w:rPr>
  </w:style>
  <w:style w:type="paragraph" w:styleId="CommentText">
    <w:name w:val="annotation text"/>
    <w:basedOn w:val="Normal"/>
    <w:link w:val="CommentTextChar"/>
    <w:uiPriority w:val="99"/>
    <w:semiHidden/>
    <w:unhideWhenUsed/>
    <w:rsid w:val="004B1C46"/>
    <w:pPr>
      <w:spacing w:line="240" w:lineRule="auto"/>
    </w:pPr>
    <w:rPr>
      <w:sz w:val="20"/>
      <w:szCs w:val="20"/>
    </w:rPr>
  </w:style>
  <w:style w:type="character" w:customStyle="1" w:styleId="CommentTextChar">
    <w:name w:val="Comment Text Char"/>
    <w:basedOn w:val="DefaultParagraphFont"/>
    <w:link w:val="CommentText"/>
    <w:uiPriority w:val="99"/>
    <w:semiHidden/>
    <w:rsid w:val="004B1C46"/>
    <w:rPr>
      <w:sz w:val="20"/>
      <w:szCs w:val="20"/>
    </w:rPr>
  </w:style>
  <w:style w:type="paragraph" w:styleId="CommentSubject">
    <w:name w:val="annotation subject"/>
    <w:basedOn w:val="CommentText"/>
    <w:next w:val="CommentText"/>
    <w:link w:val="CommentSubjectChar"/>
    <w:uiPriority w:val="99"/>
    <w:semiHidden/>
    <w:unhideWhenUsed/>
    <w:rsid w:val="004B1C46"/>
    <w:rPr>
      <w:b/>
      <w:bCs/>
    </w:rPr>
  </w:style>
  <w:style w:type="character" w:customStyle="1" w:styleId="CommentSubjectChar">
    <w:name w:val="Comment Subject Char"/>
    <w:basedOn w:val="CommentTextChar"/>
    <w:link w:val="CommentSubject"/>
    <w:uiPriority w:val="99"/>
    <w:semiHidden/>
    <w:rsid w:val="004B1C46"/>
    <w:rPr>
      <w:b/>
      <w:bCs/>
      <w:sz w:val="20"/>
      <w:szCs w:val="20"/>
    </w:rPr>
  </w:style>
  <w:style w:type="paragraph" w:styleId="BalloonText">
    <w:name w:val="Balloon Text"/>
    <w:basedOn w:val="Normal"/>
    <w:link w:val="BalloonTextChar"/>
    <w:uiPriority w:val="99"/>
    <w:semiHidden/>
    <w:unhideWhenUsed/>
    <w:rsid w:val="004B1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C46"/>
    <w:rPr>
      <w:rFonts w:ascii="Segoe UI" w:hAnsi="Segoe UI" w:cs="Segoe UI"/>
      <w:sz w:val="18"/>
      <w:szCs w:val="18"/>
    </w:rPr>
  </w:style>
  <w:style w:type="character" w:customStyle="1" w:styleId="ListParagraphChar">
    <w:name w:val="List Paragraph Char"/>
    <w:aliases w:val="Tabel Char"/>
    <w:link w:val="ListParagraph"/>
    <w:uiPriority w:val="34"/>
    <w:qFormat/>
    <w:locked/>
    <w:rsid w:val="00FB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18594">
      <w:bodyDiv w:val="1"/>
      <w:marLeft w:val="0"/>
      <w:marRight w:val="0"/>
      <w:marTop w:val="0"/>
      <w:marBottom w:val="0"/>
      <w:divBdr>
        <w:top w:val="none" w:sz="0" w:space="0" w:color="auto"/>
        <w:left w:val="none" w:sz="0" w:space="0" w:color="auto"/>
        <w:bottom w:val="none" w:sz="0" w:space="0" w:color="auto"/>
        <w:right w:val="none" w:sz="0" w:space="0" w:color="auto"/>
      </w:divBdr>
      <w:divsChild>
        <w:div w:id="1478569295">
          <w:marLeft w:val="547"/>
          <w:marRight w:val="0"/>
          <w:marTop w:val="200"/>
          <w:marBottom w:val="0"/>
          <w:divBdr>
            <w:top w:val="none" w:sz="0" w:space="0" w:color="auto"/>
            <w:left w:val="none" w:sz="0" w:space="0" w:color="auto"/>
            <w:bottom w:val="none" w:sz="0" w:space="0" w:color="auto"/>
            <w:right w:val="none" w:sz="0" w:space="0" w:color="auto"/>
          </w:divBdr>
        </w:div>
        <w:div w:id="517697882">
          <w:marLeft w:val="547"/>
          <w:marRight w:val="0"/>
          <w:marTop w:val="200"/>
          <w:marBottom w:val="0"/>
          <w:divBdr>
            <w:top w:val="none" w:sz="0" w:space="0" w:color="auto"/>
            <w:left w:val="none" w:sz="0" w:space="0" w:color="auto"/>
            <w:bottom w:val="none" w:sz="0" w:space="0" w:color="auto"/>
            <w:right w:val="none" w:sz="0" w:space="0" w:color="auto"/>
          </w:divBdr>
        </w:div>
        <w:div w:id="1452751050">
          <w:marLeft w:val="547"/>
          <w:marRight w:val="0"/>
          <w:marTop w:val="200"/>
          <w:marBottom w:val="0"/>
          <w:divBdr>
            <w:top w:val="none" w:sz="0" w:space="0" w:color="auto"/>
            <w:left w:val="none" w:sz="0" w:space="0" w:color="auto"/>
            <w:bottom w:val="none" w:sz="0" w:space="0" w:color="auto"/>
            <w:right w:val="none" w:sz="0" w:space="0" w:color="auto"/>
          </w:divBdr>
        </w:div>
        <w:div w:id="1494837578">
          <w:marLeft w:val="720"/>
          <w:marRight w:val="0"/>
          <w:marTop w:val="200"/>
          <w:marBottom w:val="0"/>
          <w:divBdr>
            <w:top w:val="none" w:sz="0" w:space="0" w:color="auto"/>
            <w:left w:val="none" w:sz="0" w:space="0" w:color="auto"/>
            <w:bottom w:val="none" w:sz="0" w:space="0" w:color="auto"/>
            <w:right w:val="none" w:sz="0" w:space="0" w:color="auto"/>
          </w:divBdr>
        </w:div>
        <w:div w:id="139737086">
          <w:marLeft w:val="720"/>
          <w:marRight w:val="0"/>
          <w:marTop w:val="200"/>
          <w:marBottom w:val="0"/>
          <w:divBdr>
            <w:top w:val="none" w:sz="0" w:space="0" w:color="auto"/>
            <w:left w:val="none" w:sz="0" w:space="0" w:color="auto"/>
            <w:bottom w:val="none" w:sz="0" w:space="0" w:color="auto"/>
            <w:right w:val="none" w:sz="0" w:space="0" w:color="auto"/>
          </w:divBdr>
        </w:div>
        <w:div w:id="631209719">
          <w:marLeft w:val="720"/>
          <w:marRight w:val="0"/>
          <w:marTop w:val="200"/>
          <w:marBottom w:val="0"/>
          <w:divBdr>
            <w:top w:val="none" w:sz="0" w:space="0" w:color="auto"/>
            <w:left w:val="none" w:sz="0" w:space="0" w:color="auto"/>
            <w:bottom w:val="none" w:sz="0" w:space="0" w:color="auto"/>
            <w:right w:val="none" w:sz="0" w:space="0" w:color="auto"/>
          </w:divBdr>
        </w:div>
        <w:div w:id="1946837430">
          <w:marLeft w:val="720"/>
          <w:marRight w:val="0"/>
          <w:marTop w:val="200"/>
          <w:marBottom w:val="0"/>
          <w:divBdr>
            <w:top w:val="none" w:sz="0" w:space="0" w:color="auto"/>
            <w:left w:val="none" w:sz="0" w:space="0" w:color="auto"/>
            <w:bottom w:val="none" w:sz="0" w:space="0" w:color="auto"/>
            <w:right w:val="none" w:sz="0" w:space="0" w:color="auto"/>
          </w:divBdr>
        </w:div>
        <w:div w:id="1131824498">
          <w:marLeft w:val="720"/>
          <w:marRight w:val="0"/>
          <w:marTop w:val="200"/>
          <w:marBottom w:val="0"/>
          <w:divBdr>
            <w:top w:val="none" w:sz="0" w:space="0" w:color="auto"/>
            <w:left w:val="none" w:sz="0" w:space="0" w:color="auto"/>
            <w:bottom w:val="none" w:sz="0" w:space="0" w:color="auto"/>
            <w:right w:val="none" w:sz="0" w:space="0" w:color="auto"/>
          </w:divBdr>
        </w:div>
        <w:div w:id="1327903198">
          <w:marLeft w:val="720"/>
          <w:marRight w:val="0"/>
          <w:marTop w:val="200"/>
          <w:marBottom w:val="0"/>
          <w:divBdr>
            <w:top w:val="none" w:sz="0" w:space="0" w:color="auto"/>
            <w:left w:val="none" w:sz="0" w:space="0" w:color="auto"/>
            <w:bottom w:val="none" w:sz="0" w:space="0" w:color="auto"/>
            <w:right w:val="none" w:sz="0" w:space="0" w:color="auto"/>
          </w:divBdr>
        </w:div>
        <w:div w:id="1503163138">
          <w:marLeft w:val="720"/>
          <w:marRight w:val="0"/>
          <w:marTop w:val="200"/>
          <w:marBottom w:val="0"/>
          <w:divBdr>
            <w:top w:val="none" w:sz="0" w:space="0" w:color="auto"/>
            <w:left w:val="none" w:sz="0" w:space="0" w:color="auto"/>
            <w:bottom w:val="none" w:sz="0" w:space="0" w:color="auto"/>
            <w:right w:val="none" w:sz="0" w:space="0" w:color="auto"/>
          </w:divBdr>
        </w:div>
        <w:div w:id="1281649980">
          <w:marLeft w:val="720"/>
          <w:marRight w:val="0"/>
          <w:marTop w:val="200"/>
          <w:marBottom w:val="160"/>
          <w:divBdr>
            <w:top w:val="none" w:sz="0" w:space="0" w:color="auto"/>
            <w:left w:val="none" w:sz="0" w:space="0" w:color="auto"/>
            <w:bottom w:val="none" w:sz="0" w:space="0" w:color="auto"/>
            <w:right w:val="none" w:sz="0" w:space="0" w:color="auto"/>
          </w:divBdr>
        </w:div>
      </w:divsChild>
    </w:div>
    <w:div w:id="1399135550">
      <w:bodyDiv w:val="1"/>
      <w:marLeft w:val="0"/>
      <w:marRight w:val="0"/>
      <w:marTop w:val="0"/>
      <w:marBottom w:val="0"/>
      <w:divBdr>
        <w:top w:val="none" w:sz="0" w:space="0" w:color="auto"/>
        <w:left w:val="none" w:sz="0" w:space="0" w:color="auto"/>
        <w:bottom w:val="none" w:sz="0" w:space="0" w:color="auto"/>
        <w:right w:val="none" w:sz="0" w:space="0" w:color="auto"/>
      </w:divBdr>
    </w:div>
    <w:div w:id="1467510299">
      <w:bodyDiv w:val="1"/>
      <w:marLeft w:val="0"/>
      <w:marRight w:val="0"/>
      <w:marTop w:val="0"/>
      <w:marBottom w:val="0"/>
      <w:divBdr>
        <w:top w:val="none" w:sz="0" w:space="0" w:color="auto"/>
        <w:left w:val="none" w:sz="0" w:space="0" w:color="auto"/>
        <w:bottom w:val="none" w:sz="0" w:space="0" w:color="auto"/>
        <w:right w:val="none" w:sz="0" w:space="0" w:color="auto"/>
      </w:divBdr>
      <w:divsChild>
        <w:div w:id="1062019940">
          <w:marLeft w:val="547"/>
          <w:marRight w:val="0"/>
          <w:marTop w:val="200"/>
          <w:marBottom w:val="0"/>
          <w:divBdr>
            <w:top w:val="none" w:sz="0" w:space="0" w:color="auto"/>
            <w:left w:val="none" w:sz="0" w:space="0" w:color="auto"/>
            <w:bottom w:val="none" w:sz="0" w:space="0" w:color="auto"/>
            <w:right w:val="none" w:sz="0" w:space="0" w:color="auto"/>
          </w:divBdr>
        </w:div>
        <w:div w:id="1616523713">
          <w:marLeft w:val="547"/>
          <w:marRight w:val="0"/>
          <w:marTop w:val="200"/>
          <w:marBottom w:val="0"/>
          <w:divBdr>
            <w:top w:val="none" w:sz="0" w:space="0" w:color="auto"/>
            <w:left w:val="none" w:sz="0" w:space="0" w:color="auto"/>
            <w:bottom w:val="none" w:sz="0" w:space="0" w:color="auto"/>
            <w:right w:val="none" w:sz="0" w:space="0" w:color="auto"/>
          </w:divBdr>
        </w:div>
        <w:div w:id="1794209255">
          <w:marLeft w:val="547"/>
          <w:marRight w:val="0"/>
          <w:marTop w:val="200"/>
          <w:marBottom w:val="160"/>
          <w:divBdr>
            <w:top w:val="none" w:sz="0" w:space="0" w:color="auto"/>
            <w:left w:val="none" w:sz="0" w:space="0" w:color="auto"/>
            <w:bottom w:val="none" w:sz="0" w:space="0" w:color="auto"/>
            <w:right w:val="none" w:sz="0" w:space="0" w:color="auto"/>
          </w:divBdr>
        </w:div>
      </w:divsChild>
    </w:div>
    <w:div w:id="204656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Uuth5h5J6mCv5SvN+mx8Qrmg==">CgMxLjAyCGguZ2pkZ3hzOAByITF4aDYxc1hiTlhlOUY3MUhkYmJOcTVjVW9IUmpPeXlOUw==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60DDEF-BBBF-4023-89E3-D526C6AA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salsabila</dc:creator>
  <cp:lastModifiedBy>GANI</cp:lastModifiedBy>
  <cp:revision>6</cp:revision>
  <cp:lastPrinted>2025-09-24T07:57:00Z</cp:lastPrinted>
  <dcterms:created xsi:type="dcterms:W3CDTF">2024-03-24T04:19:00Z</dcterms:created>
  <dcterms:modified xsi:type="dcterms:W3CDTF">2025-09-24T08:01:00Z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4f602a1e-2084-35b0-830d-4d9dd74eb2b2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http://www.zotero.org/styles/american-sociological-association</vt:lpwstr>
  </property>
</Properties>
</file>